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A2DA" w14:textId="77777777" w:rsidR="00EF1B1D" w:rsidRDefault="00E529A8">
      <w:pPr>
        <w:pStyle w:val="Title"/>
        <w:jc w:val="center"/>
      </w:pPr>
      <w:r>
        <w:rPr>
          <w:color w:val="1F4E79"/>
        </w:rPr>
        <w:t>Completed Event Summary</w:t>
      </w:r>
    </w:p>
    <w:p w14:paraId="34A18B78" w14:textId="0341C0D6" w:rsidR="00EF1B1D" w:rsidRPr="00857018" w:rsidRDefault="00E529A8" w:rsidP="00857018">
      <w:pPr>
        <w:jc w:val="center"/>
        <w:rPr>
          <w:b/>
          <w:color w:val="5A7D3E"/>
          <w:sz w:val="30"/>
        </w:rPr>
      </w:pPr>
      <w:r>
        <w:rPr>
          <w:b/>
          <w:color w:val="5A7D3E"/>
          <w:sz w:val="30"/>
        </w:rPr>
        <w:t>Broome County Countywide Resiliency Plan</w:t>
      </w:r>
      <w:r>
        <w:rPr>
          <w:b/>
          <w:color w:val="5A7D3E"/>
          <w:sz w:val="30"/>
        </w:rPr>
        <w:br/>
        <w:t xml:space="preserve">Community </w:t>
      </w:r>
      <w:r w:rsidR="00133405">
        <w:rPr>
          <w:b/>
          <w:color w:val="5A7D3E"/>
          <w:sz w:val="30"/>
        </w:rPr>
        <w:t>Workshop</w:t>
      </w:r>
      <w:r>
        <w:rPr>
          <w:b/>
          <w:color w:val="5A7D3E"/>
          <w:sz w:val="30"/>
        </w:rPr>
        <w:t xml:space="preserve"> #</w:t>
      </w:r>
      <w:r w:rsidR="00290157">
        <w:rPr>
          <w:b/>
          <w:color w:val="5A7D3E"/>
          <w:sz w:val="30"/>
        </w:rPr>
        <w:t>2</w:t>
      </w:r>
      <w:r w:rsidR="00857018">
        <w:rPr>
          <w:b/>
          <w:color w:val="5A7D3E"/>
          <w:sz w:val="30"/>
        </w:rPr>
        <w:t xml:space="preserve"> - </w:t>
      </w:r>
      <w:r w:rsidR="00CB7E4D">
        <w:rPr>
          <w:b/>
          <w:color w:val="5A7D3E"/>
          <w:sz w:val="30"/>
        </w:rPr>
        <w:t xml:space="preserve">Broome County Regional </w:t>
      </w:r>
      <w:r w:rsidR="00290157">
        <w:rPr>
          <w:b/>
          <w:color w:val="5A7D3E"/>
          <w:sz w:val="30"/>
        </w:rPr>
        <w:t>Farmer’s Market</w:t>
      </w:r>
      <w:r w:rsidR="00CB7E4D">
        <w:rPr>
          <w:b/>
          <w:color w:val="5A7D3E"/>
          <w:sz w:val="30"/>
        </w:rPr>
        <w:t xml:space="preserve"> </w:t>
      </w:r>
    </w:p>
    <w:p w14:paraId="1E9EB9FE" w14:textId="7099F9A6" w:rsidR="00EF1B1D" w:rsidRDefault="00E529A8">
      <w:pPr>
        <w:pStyle w:val="Heading2"/>
      </w:pPr>
      <w:r>
        <w:rPr>
          <w:color w:val="5A7D3E"/>
        </w:rPr>
        <w:t>Event Details</w:t>
      </w:r>
    </w:p>
    <w:tbl>
      <w:tblPr>
        <w:tblStyle w:val="TableGrid"/>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80"/>
        <w:gridCol w:w="7488"/>
      </w:tblGrid>
      <w:tr w:rsidR="00EF1B1D" w14:paraId="7651032C" w14:textId="77777777" w:rsidTr="00CB7E4D">
        <w:trPr>
          <w:tblHeader/>
          <w:jc w:val="center"/>
        </w:trPr>
        <w:tc>
          <w:tcPr>
            <w:tcW w:w="2880" w:type="dxa"/>
            <w:shd w:val="clear" w:color="auto" w:fill="1F4E79"/>
            <w:vAlign w:val="center"/>
          </w:tcPr>
          <w:p w14:paraId="4A51FD2B" w14:textId="77777777" w:rsidR="00EF1B1D" w:rsidRDefault="00E529A8">
            <w:r>
              <w:rPr>
                <w:b/>
                <w:color w:val="FFFFFF"/>
                <w:sz w:val="18"/>
              </w:rPr>
              <w:t>Field</w:t>
            </w:r>
          </w:p>
        </w:tc>
        <w:tc>
          <w:tcPr>
            <w:tcW w:w="7488" w:type="dxa"/>
            <w:shd w:val="clear" w:color="auto" w:fill="1F4E79"/>
            <w:vAlign w:val="center"/>
          </w:tcPr>
          <w:p w14:paraId="466A47CB" w14:textId="77777777" w:rsidR="00EF1B1D" w:rsidRDefault="00E529A8">
            <w:r>
              <w:rPr>
                <w:b/>
                <w:color w:val="FFFFFF"/>
                <w:sz w:val="18"/>
              </w:rPr>
              <w:t>Information</w:t>
            </w:r>
          </w:p>
        </w:tc>
      </w:tr>
      <w:tr w:rsidR="00EF1B1D" w14:paraId="60008A1B" w14:textId="77777777" w:rsidTr="00CB7E4D">
        <w:trPr>
          <w:jc w:val="center"/>
        </w:trPr>
        <w:tc>
          <w:tcPr>
            <w:tcW w:w="2880" w:type="dxa"/>
            <w:shd w:val="clear" w:color="auto" w:fill="F2F2F2"/>
          </w:tcPr>
          <w:p w14:paraId="1CF39351" w14:textId="77777777" w:rsidR="00EF1B1D" w:rsidRDefault="00E529A8">
            <w:r>
              <w:rPr>
                <w:b/>
                <w:sz w:val="18"/>
              </w:rPr>
              <w:t>Event Name</w:t>
            </w:r>
          </w:p>
        </w:tc>
        <w:tc>
          <w:tcPr>
            <w:tcW w:w="7488" w:type="dxa"/>
          </w:tcPr>
          <w:p w14:paraId="4767464B" w14:textId="16107DE2" w:rsidR="00EF1B1D" w:rsidRDefault="00E529A8">
            <w:r>
              <w:rPr>
                <w:sz w:val="18"/>
              </w:rPr>
              <w:t xml:space="preserve">Broome County Countywide Resiliency Plan Community </w:t>
            </w:r>
            <w:r w:rsidR="00C874E7">
              <w:rPr>
                <w:sz w:val="18"/>
              </w:rPr>
              <w:t>Workshop</w:t>
            </w:r>
            <w:r>
              <w:rPr>
                <w:sz w:val="18"/>
              </w:rPr>
              <w:t xml:space="preserve"> #</w:t>
            </w:r>
            <w:r w:rsidR="00CB7E4D">
              <w:rPr>
                <w:sz w:val="18"/>
              </w:rPr>
              <w:t>2</w:t>
            </w:r>
            <w:r>
              <w:rPr>
                <w:sz w:val="18"/>
              </w:rPr>
              <w:t xml:space="preserve"> </w:t>
            </w:r>
            <w:r w:rsidR="00CB7E4D">
              <w:rPr>
                <w:sz w:val="18"/>
              </w:rPr>
              <w:t>–</w:t>
            </w:r>
            <w:r>
              <w:rPr>
                <w:sz w:val="18"/>
              </w:rPr>
              <w:t xml:space="preserve"> </w:t>
            </w:r>
            <w:r w:rsidR="00CB7E4D">
              <w:rPr>
                <w:sz w:val="18"/>
              </w:rPr>
              <w:t>Broome County Farmer’s Market</w:t>
            </w:r>
            <w:r>
              <w:rPr>
                <w:sz w:val="18"/>
              </w:rPr>
              <w:t xml:space="preserve"> </w:t>
            </w:r>
            <w:r w:rsidR="00A575D4">
              <w:rPr>
                <w:sz w:val="18"/>
              </w:rPr>
              <w:t>Tabling Event</w:t>
            </w:r>
          </w:p>
        </w:tc>
      </w:tr>
      <w:tr w:rsidR="00EF1B1D" w14:paraId="3444029E" w14:textId="77777777" w:rsidTr="00CB7E4D">
        <w:trPr>
          <w:jc w:val="center"/>
        </w:trPr>
        <w:tc>
          <w:tcPr>
            <w:tcW w:w="2880" w:type="dxa"/>
            <w:shd w:val="clear" w:color="auto" w:fill="F2F2F2"/>
          </w:tcPr>
          <w:p w14:paraId="0FBF0601" w14:textId="77777777" w:rsidR="00EF1B1D" w:rsidRDefault="00E529A8">
            <w:r>
              <w:rPr>
                <w:b/>
                <w:sz w:val="18"/>
              </w:rPr>
              <w:t>Event Date</w:t>
            </w:r>
          </w:p>
        </w:tc>
        <w:tc>
          <w:tcPr>
            <w:tcW w:w="7488" w:type="dxa"/>
          </w:tcPr>
          <w:p w14:paraId="2E55FFD3" w14:textId="472676C0" w:rsidR="00EF1B1D" w:rsidRDefault="00E529A8">
            <w:r>
              <w:rPr>
                <w:sz w:val="18"/>
              </w:rPr>
              <w:t>6</w:t>
            </w:r>
            <w:r w:rsidR="00CB7E4D">
              <w:rPr>
                <w:sz w:val="18"/>
              </w:rPr>
              <w:t xml:space="preserve"> </w:t>
            </w:r>
            <w:r w:rsidR="00B66A24">
              <w:rPr>
                <w:sz w:val="18"/>
              </w:rPr>
              <w:t>June</w:t>
            </w:r>
            <w:r w:rsidR="00CB7E4D">
              <w:rPr>
                <w:sz w:val="18"/>
              </w:rPr>
              <w:t xml:space="preserve"> </w:t>
            </w:r>
            <w:r>
              <w:rPr>
                <w:sz w:val="18"/>
              </w:rPr>
              <w:t>2026</w:t>
            </w:r>
          </w:p>
        </w:tc>
      </w:tr>
      <w:tr w:rsidR="00EF1B1D" w14:paraId="5ADE31BE" w14:textId="77777777" w:rsidTr="00CB7E4D">
        <w:trPr>
          <w:jc w:val="center"/>
        </w:trPr>
        <w:tc>
          <w:tcPr>
            <w:tcW w:w="2880" w:type="dxa"/>
            <w:shd w:val="clear" w:color="auto" w:fill="F2F2F2"/>
          </w:tcPr>
          <w:p w14:paraId="30252D62" w14:textId="77777777" w:rsidR="00EF1B1D" w:rsidRDefault="00E529A8">
            <w:r>
              <w:rPr>
                <w:b/>
                <w:sz w:val="18"/>
              </w:rPr>
              <w:t>Event Time</w:t>
            </w:r>
          </w:p>
        </w:tc>
        <w:tc>
          <w:tcPr>
            <w:tcW w:w="7488" w:type="dxa"/>
          </w:tcPr>
          <w:p w14:paraId="1D4AD51B" w14:textId="0BE64BCC" w:rsidR="00EF1B1D" w:rsidRDefault="00B66A24">
            <w:r>
              <w:rPr>
                <w:sz w:val="18"/>
              </w:rPr>
              <w:t>9</w:t>
            </w:r>
            <w:r w:rsidR="00E529A8">
              <w:rPr>
                <w:sz w:val="18"/>
              </w:rPr>
              <w:t xml:space="preserve">:00 a.m. to </w:t>
            </w:r>
            <w:r>
              <w:rPr>
                <w:sz w:val="18"/>
              </w:rPr>
              <w:t>1</w:t>
            </w:r>
            <w:r w:rsidR="00E529A8">
              <w:rPr>
                <w:sz w:val="18"/>
              </w:rPr>
              <w:t>:00 p.m.</w:t>
            </w:r>
          </w:p>
        </w:tc>
      </w:tr>
      <w:tr w:rsidR="00EF1B1D" w14:paraId="2E5CE446" w14:textId="77777777" w:rsidTr="00CB7E4D">
        <w:trPr>
          <w:jc w:val="center"/>
        </w:trPr>
        <w:tc>
          <w:tcPr>
            <w:tcW w:w="2880" w:type="dxa"/>
            <w:shd w:val="clear" w:color="auto" w:fill="F2F2F2"/>
          </w:tcPr>
          <w:p w14:paraId="19272410" w14:textId="77777777" w:rsidR="00EF1B1D" w:rsidRDefault="00E529A8">
            <w:r>
              <w:rPr>
                <w:b/>
                <w:sz w:val="18"/>
              </w:rPr>
              <w:t>Event Location</w:t>
            </w:r>
          </w:p>
        </w:tc>
        <w:tc>
          <w:tcPr>
            <w:tcW w:w="7488" w:type="dxa"/>
          </w:tcPr>
          <w:p w14:paraId="0D9F2BB8" w14:textId="06510E19" w:rsidR="00EF1B1D" w:rsidRPr="00CB7E4D" w:rsidRDefault="00CB7E4D" w:rsidP="00CB7E4D">
            <w:pPr>
              <w:rPr>
                <w:sz w:val="18"/>
                <w:szCs w:val="18"/>
              </w:rPr>
            </w:pPr>
            <w:r w:rsidRPr="00CB7E4D">
              <w:rPr>
                <w:sz w:val="18"/>
                <w:szCs w:val="18"/>
              </w:rPr>
              <w:t>840 Front St, Binghamton, N</w:t>
            </w:r>
            <w:r w:rsidR="00B66A24">
              <w:rPr>
                <w:sz w:val="18"/>
                <w:szCs w:val="18"/>
              </w:rPr>
              <w:t>ew York</w:t>
            </w:r>
          </w:p>
        </w:tc>
      </w:tr>
      <w:tr w:rsidR="00EF1B1D" w14:paraId="7D8F635C" w14:textId="77777777" w:rsidTr="00CB7E4D">
        <w:trPr>
          <w:jc w:val="center"/>
        </w:trPr>
        <w:tc>
          <w:tcPr>
            <w:tcW w:w="2880" w:type="dxa"/>
            <w:shd w:val="clear" w:color="auto" w:fill="F2F2F2"/>
          </w:tcPr>
          <w:p w14:paraId="3CAE0E46" w14:textId="77777777" w:rsidR="00EF1B1D" w:rsidRDefault="00E529A8">
            <w:r>
              <w:rPr>
                <w:b/>
                <w:sz w:val="18"/>
              </w:rPr>
              <w:t>Host / Organizer</w:t>
            </w:r>
          </w:p>
        </w:tc>
        <w:tc>
          <w:tcPr>
            <w:tcW w:w="7488" w:type="dxa"/>
          </w:tcPr>
          <w:p w14:paraId="7C6659C9" w14:textId="1EF80190" w:rsidR="00EF1B1D" w:rsidRDefault="00A575D4">
            <w:r>
              <w:rPr>
                <w:sz w:val="18"/>
              </w:rPr>
              <w:t xml:space="preserve">Countywide Resiliency Plan (CRP) engagement led by Broome County Department of Planning and Economic Development and </w:t>
            </w:r>
            <w:r w:rsidR="00CB7E4D">
              <w:rPr>
                <w:sz w:val="18"/>
              </w:rPr>
              <w:t>J. Nucci Consulting</w:t>
            </w:r>
            <w:r>
              <w:rPr>
                <w:sz w:val="18"/>
              </w:rPr>
              <w:t xml:space="preserve">. </w:t>
            </w:r>
          </w:p>
        </w:tc>
      </w:tr>
      <w:tr w:rsidR="00EF1B1D" w14:paraId="4A3F3EBE" w14:textId="77777777" w:rsidTr="00CB7E4D">
        <w:trPr>
          <w:jc w:val="center"/>
        </w:trPr>
        <w:tc>
          <w:tcPr>
            <w:tcW w:w="2880" w:type="dxa"/>
            <w:shd w:val="clear" w:color="auto" w:fill="F2F2F2"/>
          </w:tcPr>
          <w:p w14:paraId="00E3BDA2" w14:textId="77777777" w:rsidR="00EF1B1D" w:rsidRDefault="00E529A8">
            <w:r>
              <w:rPr>
                <w:b/>
                <w:sz w:val="18"/>
              </w:rPr>
              <w:t>Audience / Participants</w:t>
            </w:r>
          </w:p>
        </w:tc>
        <w:tc>
          <w:tcPr>
            <w:tcW w:w="7488" w:type="dxa"/>
          </w:tcPr>
          <w:p w14:paraId="3BEE910C" w14:textId="4E5AB500" w:rsidR="00EF1B1D" w:rsidRPr="00B66A24" w:rsidRDefault="00E529A8">
            <w:r w:rsidRPr="00B66A24">
              <w:rPr>
                <w:sz w:val="18"/>
              </w:rPr>
              <w:t xml:space="preserve">General public and community partners attending </w:t>
            </w:r>
            <w:r w:rsidR="00CB7E4D" w:rsidRPr="00B66A24">
              <w:rPr>
                <w:sz w:val="18"/>
              </w:rPr>
              <w:t>the Farmer’s Market</w:t>
            </w:r>
            <w:r w:rsidRPr="00B66A24">
              <w:rPr>
                <w:sz w:val="18"/>
              </w:rPr>
              <w:t>.</w:t>
            </w:r>
            <w:r w:rsidR="00A575D4" w:rsidRPr="00B66A24">
              <w:rPr>
                <w:sz w:val="18"/>
              </w:rPr>
              <w:t xml:space="preserve"> The event was marketed via social media graphic</w:t>
            </w:r>
            <w:r w:rsidR="00B66A24" w:rsidRPr="00B66A24">
              <w:rPr>
                <w:sz w:val="18"/>
              </w:rPr>
              <w:t xml:space="preserve"> posted on County channels.</w:t>
            </w:r>
          </w:p>
        </w:tc>
      </w:tr>
      <w:tr w:rsidR="00EF1B1D" w14:paraId="1D267597" w14:textId="77777777" w:rsidTr="00CB7E4D">
        <w:trPr>
          <w:jc w:val="center"/>
        </w:trPr>
        <w:tc>
          <w:tcPr>
            <w:tcW w:w="2880" w:type="dxa"/>
            <w:shd w:val="clear" w:color="auto" w:fill="F2F2F2"/>
          </w:tcPr>
          <w:p w14:paraId="7756EBF7" w14:textId="77777777" w:rsidR="00EF1B1D" w:rsidRDefault="00E529A8">
            <w:r>
              <w:rPr>
                <w:b/>
                <w:sz w:val="18"/>
              </w:rPr>
              <w:t>Estimated Attendance</w:t>
            </w:r>
          </w:p>
        </w:tc>
        <w:tc>
          <w:tcPr>
            <w:tcW w:w="7488" w:type="dxa"/>
          </w:tcPr>
          <w:p w14:paraId="5CA766FA" w14:textId="774A0738" w:rsidR="00EF1B1D" w:rsidRDefault="00A575D4">
            <w:r>
              <w:rPr>
                <w:sz w:val="18"/>
              </w:rPr>
              <w:t xml:space="preserve">~ </w:t>
            </w:r>
            <w:r w:rsidR="00CB7E4D">
              <w:rPr>
                <w:sz w:val="18"/>
              </w:rPr>
              <w:t>25</w:t>
            </w:r>
            <w:r w:rsidR="00CB6D81">
              <w:rPr>
                <w:sz w:val="18"/>
              </w:rPr>
              <w:t xml:space="preserve"> - 30</w:t>
            </w:r>
            <w:r>
              <w:rPr>
                <w:sz w:val="18"/>
              </w:rPr>
              <w:t xml:space="preserve"> individual</w:t>
            </w:r>
            <w:r w:rsidR="00FA3252">
              <w:rPr>
                <w:sz w:val="18"/>
              </w:rPr>
              <w:t>s</w:t>
            </w:r>
            <w:r>
              <w:rPr>
                <w:sz w:val="18"/>
              </w:rPr>
              <w:t xml:space="preserve"> visited </w:t>
            </w:r>
            <w:r w:rsidR="00B66A24">
              <w:rPr>
                <w:sz w:val="18"/>
              </w:rPr>
              <w:t xml:space="preserve">the </w:t>
            </w:r>
            <w:r w:rsidR="00CB7E4D">
              <w:rPr>
                <w:sz w:val="18"/>
              </w:rPr>
              <w:t>table at the Farmer’s Market</w:t>
            </w:r>
          </w:p>
        </w:tc>
      </w:tr>
      <w:tr w:rsidR="00EF1B1D" w14:paraId="2A164604" w14:textId="77777777" w:rsidTr="00CB7E4D">
        <w:trPr>
          <w:jc w:val="center"/>
        </w:trPr>
        <w:tc>
          <w:tcPr>
            <w:tcW w:w="2880" w:type="dxa"/>
            <w:shd w:val="clear" w:color="auto" w:fill="F2F2F2"/>
          </w:tcPr>
          <w:p w14:paraId="4A9F0495" w14:textId="77777777" w:rsidR="00EF1B1D" w:rsidRDefault="00E529A8">
            <w:r>
              <w:rPr>
                <w:b/>
                <w:sz w:val="18"/>
              </w:rPr>
              <w:t>Number of Responses / Comments Collected</w:t>
            </w:r>
          </w:p>
        </w:tc>
        <w:tc>
          <w:tcPr>
            <w:tcW w:w="7488" w:type="dxa"/>
          </w:tcPr>
          <w:p w14:paraId="517FACD5" w14:textId="6896616C" w:rsidR="00EF1B1D" w:rsidRPr="00CB7E4D" w:rsidRDefault="00CB7E4D">
            <w:pPr>
              <w:rPr>
                <w:sz w:val="18"/>
                <w:szCs w:val="18"/>
              </w:rPr>
            </w:pPr>
            <w:r w:rsidRPr="00CB7E4D">
              <w:rPr>
                <w:sz w:val="18"/>
                <w:szCs w:val="18"/>
              </w:rPr>
              <w:t xml:space="preserve">The Farmer's Market </w:t>
            </w:r>
            <w:r>
              <w:rPr>
                <w:sz w:val="18"/>
                <w:szCs w:val="18"/>
              </w:rPr>
              <w:t>outreach centered on</w:t>
            </w:r>
            <w:r w:rsidRPr="00CB7E4D">
              <w:rPr>
                <w:sz w:val="18"/>
                <w:szCs w:val="18"/>
              </w:rPr>
              <w:t xml:space="preserve"> </w:t>
            </w:r>
            <w:r w:rsidR="00CB6D81">
              <w:rPr>
                <w:sz w:val="18"/>
                <w:szCs w:val="18"/>
              </w:rPr>
              <w:t xml:space="preserve">gathering </w:t>
            </w:r>
            <w:r w:rsidRPr="00CB7E4D">
              <w:rPr>
                <w:sz w:val="18"/>
                <w:szCs w:val="18"/>
              </w:rPr>
              <w:t>adverse impacts that people experienced</w:t>
            </w:r>
            <w:r>
              <w:rPr>
                <w:sz w:val="18"/>
                <w:szCs w:val="18"/>
              </w:rPr>
              <w:t xml:space="preserve">, </w:t>
            </w:r>
            <w:r w:rsidR="00B66A24">
              <w:rPr>
                <w:sz w:val="18"/>
                <w:szCs w:val="18"/>
              </w:rPr>
              <w:t>encouraging residents</w:t>
            </w:r>
            <w:r w:rsidRPr="00CB7E4D">
              <w:rPr>
                <w:sz w:val="18"/>
                <w:szCs w:val="18"/>
              </w:rPr>
              <w:t xml:space="preserve"> to fill out the survey</w:t>
            </w:r>
            <w:r>
              <w:rPr>
                <w:sz w:val="18"/>
                <w:szCs w:val="18"/>
              </w:rPr>
              <w:t>, and request</w:t>
            </w:r>
            <w:r w:rsidR="00CB6D81">
              <w:rPr>
                <w:sz w:val="18"/>
                <w:szCs w:val="18"/>
              </w:rPr>
              <w:t xml:space="preserve">ing </w:t>
            </w:r>
            <w:r w:rsidR="00B66A24">
              <w:rPr>
                <w:sz w:val="18"/>
                <w:szCs w:val="18"/>
              </w:rPr>
              <w:t>residents</w:t>
            </w:r>
            <w:r>
              <w:rPr>
                <w:sz w:val="18"/>
                <w:szCs w:val="18"/>
              </w:rPr>
              <w:t xml:space="preserve"> to </w:t>
            </w:r>
            <w:r w:rsidR="00B66A24">
              <w:rPr>
                <w:sz w:val="18"/>
                <w:szCs w:val="18"/>
              </w:rPr>
              <w:t>share the survey with their networks</w:t>
            </w:r>
            <w:r w:rsidRPr="00CB7E4D">
              <w:rPr>
                <w:sz w:val="18"/>
                <w:szCs w:val="18"/>
              </w:rPr>
              <w:t>.</w:t>
            </w:r>
            <w:r w:rsidR="00B66A24">
              <w:rPr>
                <w:sz w:val="18"/>
                <w:szCs w:val="18"/>
              </w:rPr>
              <w:t xml:space="preserve"> Attendees were encouraged to add</w:t>
            </w:r>
            <w:r>
              <w:rPr>
                <w:sz w:val="18"/>
                <w:szCs w:val="18"/>
              </w:rPr>
              <w:t xml:space="preserve"> stickers to the</w:t>
            </w:r>
            <w:r w:rsidR="00B66A24">
              <w:rPr>
                <w:sz w:val="18"/>
                <w:szCs w:val="18"/>
              </w:rPr>
              <w:t xml:space="preserve"> engagement</w:t>
            </w:r>
            <w:r>
              <w:rPr>
                <w:sz w:val="18"/>
                <w:szCs w:val="18"/>
              </w:rPr>
              <w:t xml:space="preserve"> boards to indicate </w:t>
            </w:r>
            <w:r w:rsidR="00213ABA">
              <w:rPr>
                <w:sz w:val="18"/>
                <w:szCs w:val="18"/>
              </w:rPr>
              <w:t>locations with climate impact. T</w:t>
            </w:r>
            <w:r w:rsidR="00B66A24">
              <w:rPr>
                <w:sz w:val="18"/>
                <w:szCs w:val="18"/>
              </w:rPr>
              <w:t>he project team</w:t>
            </w:r>
            <w:r w:rsidR="00213ABA">
              <w:rPr>
                <w:sz w:val="18"/>
                <w:szCs w:val="18"/>
              </w:rPr>
              <w:t xml:space="preserve"> recorded public</w:t>
            </w:r>
            <w:r w:rsidR="00B66A24">
              <w:rPr>
                <w:sz w:val="18"/>
                <w:szCs w:val="18"/>
              </w:rPr>
              <w:t xml:space="preserve"> comments during conversation.</w:t>
            </w:r>
          </w:p>
        </w:tc>
      </w:tr>
      <w:tr w:rsidR="00EF1B1D" w14:paraId="2444F09A" w14:textId="77777777" w:rsidTr="00CB7E4D">
        <w:trPr>
          <w:jc w:val="center"/>
        </w:trPr>
        <w:tc>
          <w:tcPr>
            <w:tcW w:w="2880" w:type="dxa"/>
            <w:shd w:val="clear" w:color="auto" w:fill="F2F2F2"/>
          </w:tcPr>
          <w:p w14:paraId="1BF2ED09" w14:textId="77777777" w:rsidR="00EF1B1D" w:rsidRDefault="00E529A8">
            <w:r>
              <w:rPr>
                <w:b/>
                <w:sz w:val="18"/>
              </w:rPr>
              <w:t>Event Materials Used</w:t>
            </w:r>
          </w:p>
        </w:tc>
        <w:tc>
          <w:tcPr>
            <w:tcW w:w="7488" w:type="dxa"/>
          </w:tcPr>
          <w:p w14:paraId="517C2FDC" w14:textId="08DEF0DD" w:rsidR="00EF1B1D" w:rsidRDefault="00E529A8">
            <w:r>
              <w:rPr>
                <w:sz w:val="18"/>
              </w:rPr>
              <w:t xml:space="preserve">CRP </w:t>
            </w:r>
            <w:r w:rsidR="00A575D4">
              <w:rPr>
                <w:sz w:val="18"/>
              </w:rPr>
              <w:t>Project I</w:t>
            </w:r>
            <w:r>
              <w:rPr>
                <w:sz w:val="18"/>
              </w:rPr>
              <w:t xml:space="preserve">nformation board; </w:t>
            </w:r>
            <w:r w:rsidR="00A575D4">
              <w:rPr>
                <w:sz w:val="18"/>
              </w:rPr>
              <w:t>C</w:t>
            </w:r>
            <w:r>
              <w:rPr>
                <w:sz w:val="18"/>
              </w:rPr>
              <w:t>ountywide map</w:t>
            </w:r>
            <w:r w:rsidR="00FA3252">
              <w:rPr>
                <w:sz w:val="18"/>
              </w:rPr>
              <w:t xml:space="preserve"> for hazard identification</w:t>
            </w:r>
            <w:r>
              <w:rPr>
                <w:sz w:val="18"/>
              </w:rPr>
              <w:t xml:space="preserve">; </w:t>
            </w:r>
            <w:r w:rsidR="00FA3252">
              <w:rPr>
                <w:sz w:val="18"/>
              </w:rPr>
              <w:t>C</w:t>
            </w:r>
            <w:r>
              <w:rPr>
                <w:sz w:val="18"/>
              </w:rPr>
              <w:t xml:space="preserve">lose-up map of Disadvantaged Communities; </w:t>
            </w:r>
            <w:r w:rsidR="00FA3252">
              <w:rPr>
                <w:sz w:val="18"/>
              </w:rPr>
              <w:t>C</w:t>
            </w:r>
            <w:r>
              <w:rPr>
                <w:sz w:val="18"/>
              </w:rPr>
              <w:t>olored hazard dots; flyer; QR code/project webpage referral</w:t>
            </w:r>
            <w:r w:rsidR="00FA3252">
              <w:rPr>
                <w:sz w:val="18"/>
              </w:rPr>
              <w:t>; Coloring page</w:t>
            </w:r>
            <w:r w:rsidR="00B66A24">
              <w:rPr>
                <w:sz w:val="18"/>
              </w:rPr>
              <w:t>s.</w:t>
            </w:r>
          </w:p>
        </w:tc>
      </w:tr>
    </w:tbl>
    <w:p w14:paraId="4DC27333" w14:textId="77777777" w:rsidR="00EF1B1D" w:rsidRDefault="00EF1B1D"/>
    <w:p w14:paraId="7202089B" w14:textId="121392B7" w:rsidR="00CB6D81" w:rsidRPr="00CB6D81" w:rsidRDefault="00E529A8" w:rsidP="00CB6D81">
      <w:pPr>
        <w:pStyle w:val="Heading2"/>
        <w:rPr>
          <w:color w:val="5A7D3E"/>
        </w:rPr>
      </w:pPr>
      <w:r>
        <w:rPr>
          <w:color w:val="5A7D3E"/>
        </w:rPr>
        <w:t>Event Description</w:t>
      </w:r>
    </w:p>
    <w:p w14:paraId="3FBAE28A" w14:textId="3890A6ED" w:rsidR="00CB6D81" w:rsidRDefault="00E529A8" w:rsidP="00CB6D81">
      <w:r>
        <w:t>The purpose of Community Input Session #</w:t>
      </w:r>
      <w:r w:rsidR="00CB7E4D">
        <w:t>2</w:t>
      </w:r>
      <w:r>
        <w:t xml:space="preserve"> was to introduce the Broome County Countywide Resiliency Plan (CRP)</w:t>
      </w:r>
      <w:r w:rsidR="00FA3252">
        <w:t xml:space="preserve"> to the public</w:t>
      </w:r>
      <w:r w:rsidR="00CB6D81">
        <w:t xml:space="preserve"> </w:t>
      </w:r>
      <w:r>
        <w:t>and gather public input on local climate-related hazards</w:t>
      </w:r>
      <w:r w:rsidR="00CB6D81">
        <w:t xml:space="preserve"> and</w:t>
      </w:r>
      <w:r>
        <w:t xml:space="preserve"> </w:t>
      </w:r>
      <w:r w:rsidR="00CB7E4D">
        <w:t>i</w:t>
      </w:r>
      <w:r w:rsidR="002F6F4A">
        <w:t xml:space="preserve">ssues </w:t>
      </w:r>
      <w:r w:rsidR="00CB6D81">
        <w:t>that can inform the vulnerability assessment, community needs identification, strategy development, and project development.</w:t>
      </w:r>
    </w:p>
    <w:p w14:paraId="065BD842" w14:textId="0B9AA8FE" w:rsidR="00EF1B1D" w:rsidRDefault="00E529A8">
      <w:r>
        <w:t xml:space="preserve">The event was held as a pop-up tabling engagement during </w:t>
      </w:r>
      <w:r w:rsidR="00CB7E4D">
        <w:t>the Broome County Regional Farmer’s Market</w:t>
      </w:r>
      <w:r w:rsidR="00B66A24">
        <w:t>. Attendees</w:t>
      </w:r>
      <w:r w:rsidR="00CB7E4D" w:rsidRPr="00CB7E4D">
        <w:t xml:space="preserve"> </w:t>
      </w:r>
      <w:r w:rsidR="00B66A24">
        <w:t>visited the table, which was located</w:t>
      </w:r>
      <w:r w:rsidR="00CB7E4D" w:rsidRPr="00CB7E4D">
        <w:t xml:space="preserve"> </w:t>
      </w:r>
      <w:r w:rsidR="00CB6D81">
        <w:t>near</w:t>
      </w:r>
      <w:r w:rsidR="00CB7E4D" w:rsidRPr="00CB7E4D">
        <w:t xml:space="preserve"> the coffee vendor, so</w:t>
      </w:r>
      <w:r w:rsidR="00B66A24">
        <w:t xml:space="preserve"> residents</w:t>
      </w:r>
      <w:r w:rsidR="00CB7E4D" w:rsidRPr="00CB7E4D">
        <w:t xml:space="preserve"> happily talked wit</w:t>
      </w:r>
      <w:r w:rsidR="00B66A24">
        <w:t xml:space="preserve">h the project team </w:t>
      </w:r>
      <w:r w:rsidR="00CB7E4D" w:rsidRPr="00CB7E4D">
        <w:t xml:space="preserve">while </w:t>
      </w:r>
      <w:r w:rsidR="00B66A24">
        <w:t xml:space="preserve">they </w:t>
      </w:r>
      <w:r w:rsidR="00CB6D81">
        <w:t xml:space="preserve">waited in </w:t>
      </w:r>
      <w:r w:rsidR="00B66A24">
        <w:t>line for coffee</w:t>
      </w:r>
      <w:r w:rsidR="00CB7E4D" w:rsidRPr="00CB7E4D">
        <w:t>.</w:t>
      </w:r>
      <w:r w:rsidR="00B66A24">
        <w:t xml:space="preserve"> </w:t>
      </w:r>
      <w:r w:rsidR="00CB7E4D">
        <w:t>The overall format was informal and interactive.</w:t>
      </w:r>
      <w:r w:rsidR="00295316">
        <w:t xml:space="preserve"> </w:t>
      </w:r>
      <w:r>
        <w:t>Discussion</w:t>
      </w:r>
      <w:r w:rsidR="00CB6D81">
        <w:t xml:space="preserve">s </w:t>
      </w:r>
      <w:r>
        <w:t xml:space="preserve">focused on </w:t>
      </w:r>
      <w:r w:rsidR="002F6F4A">
        <w:t xml:space="preserve">local climate issues such as </w:t>
      </w:r>
      <w:r>
        <w:t xml:space="preserve">flooding and stormwater, </w:t>
      </w:r>
      <w:r w:rsidR="00CB7E4D">
        <w:t>severe storms, water runoff, impermeable surfaces</w:t>
      </w:r>
      <w:r w:rsidR="00CB6D81">
        <w:t>, and the need for education and responsible development in the floodplain</w:t>
      </w:r>
      <w:r w:rsidR="00B66A24">
        <w:t xml:space="preserve"> and </w:t>
      </w:r>
      <w:r w:rsidR="00CB6D81">
        <w:t xml:space="preserve">areas </w:t>
      </w:r>
      <w:r w:rsidR="00B66A24">
        <w:t xml:space="preserve">which are </w:t>
      </w:r>
      <w:r w:rsidR="00CB6D81">
        <w:t>subject to flash flooding</w:t>
      </w:r>
      <w:r w:rsidR="00CB7E4D">
        <w:t xml:space="preserve">. </w:t>
      </w:r>
    </w:p>
    <w:p w14:paraId="22B2D310" w14:textId="26F67583" w:rsidR="00CB7E4D" w:rsidRDefault="00213ABA" w:rsidP="00CB7E4D">
      <w:pPr>
        <w:spacing w:after="0" w:line="240" w:lineRule="auto"/>
        <w:rPr>
          <w:rFonts w:eastAsia="Times New Roman" w:cs="Times New Roman"/>
          <w:color w:val="000000"/>
          <w:szCs w:val="20"/>
        </w:rPr>
      </w:pPr>
      <w:r>
        <w:rPr>
          <w:rFonts w:eastAsia="Times New Roman" w:cs="Times New Roman"/>
          <w:color w:val="000000"/>
          <w:szCs w:val="20"/>
        </w:rPr>
        <w:t>Many attendees</w:t>
      </w:r>
      <w:r w:rsidR="00CB7E4D" w:rsidRPr="00CB7E4D">
        <w:rPr>
          <w:rFonts w:eastAsia="Times New Roman" w:cs="Times New Roman"/>
          <w:color w:val="000000"/>
          <w:szCs w:val="20"/>
        </w:rPr>
        <w:t xml:space="preserve"> talked about the severe storm of </w:t>
      </w:r>
      <w:r w:rsidR="00B66A24">
        <w:rPr>
          <w:rFonts w:eastAsia="Times New Roman" w:cs="Times New Roman"/>
          <w:color w:val="000000"/>
          <w:szCs w:val="20"/>
        </w:rPr>
        <w:t>July 3</w:t>
      </w:r>
      <w:r w:rsidR="00B66A24" w:rsidRPr="00B66A24">
        <w:rPr>
          <w:rFonts w:eastAsia="Times New Roman" w:cs="Times New Roman"/>
          <w:color w:val="000000"/>
          <w:szCs w:val="20"/>
          <w:vertAlign w:val="superscript"/>
        </w:rPr>
        <w:t>rd</w:t>
      </w:r>
      <w:r w:rsidR="00B66A24">
        <w:rPr>
          <w:rFonts w:eastAsia="Times New Roman" w:cs="Times New Roman"/>
          <w:color w:val="000000"/>
          <w:szCs w:val="20"/>
        </w:rPr>
        <w:t>, 2025,</w:t>
      </w:r>
      <w:r w:rsidR="00CB7E4D" w:rsidRPr="00CB7E4D">
        <w:rPr>
          <w:rFonts w:eastAsia="Times New Roman" w:cs="Times New Roman"/>
          <w:color w:val="000000"/>
          <w:szCs w:val="20"/>
        </w:rPr>
        <w:t xml:space="preserve"> that occurred </w:t>
      </w:r>
      <w:r w:rsidR="00B66A24">
        <w:rPr>
          <w:rFonts w:eastAsia="Times New Roman" w:cs="Times New Roman"/>
          <w:color w:val="000000"/>
          <w:szCs w:val="20"/>
        </w:rPr>
        <w:t>proximally to the venue</w:t>
      </w:r>
      <w:r w:rsidR="00CB7E4D" w:rsidRPr="00CB7E4D">
        <w:rPr>
          <w:rFonts w:eastAsia="Times New Roman" w:cs="Times New Roman"/>
          <w:color w:val="000000"/>
          <w:szCs w:val="20"/>
        </w:rPr>
        <w:t xml:space="preserve">. </w:t>
      </w:r>
      <w:r w:rsidR="00CB6D81">
        <w:rPr>
          <w:rFonts w:eastAsia="Times New Roman" w:cs="Times New Roman"/>
          <w:color w:val="000000"/>
          <w:szCs w:val="20"/>
        </w:rPr>
        <w:t>Several</w:t>
      </w:r>
      <w:r w:rsidR="00CB7E4D" w:rsidRPr="00CB7E4D">
        <w:rPr>
          <w:rFonts w:eastAsia="Times New Roman" w:cs="Times New Roman"/>
          <w:color w:val="000000"/>
          <w:szCs w:val="20"/>
        </w:rPr>
        <w:t xml:space="preserve"> green dots</w:t>
      </w:r>
      <w:r w:rsidR="00B66A24">
        <w:rPr>
          <w:rFonts w:eastAsia="Times New Roman" w:cs="Times New Roman"/>
          <w:color w:val="000000"/>
          <w:szCs w:val="20"/>
        </w:rPr>
        <w:t xml:space="preserve"> (signifying severe storm and infrastructure damage)</w:t>
      </w:r>
      <w:r w:rsidR="00CB7E4D" w:rsidRPr="00CB7E4D">
        <w:rPr>
          <w:rFonts w:eastAsia="Times New Roman" w:cs="Times New Roman"/>
          <w:color w:val="000000"/>
          <w:szCs w:val="20"/>
        </w:rPr>
        <w:t xml:space="preserve"> </w:t>
      </w:r>
      <w:r w:rsidR="00B66A24">
        <w:rPr>
          <w:rFonts w:eastAsia="Times New Roman" w:cs="Times New Roman"/>
          <w:color w:val="000000"/>
          <w:szCs w:val="20"/>
        </w:rPr>
        <w:t xml:space="preserve">were </w:t>
      </w:r>
      <w:r w:rsidR="00CB7E4D">
        <w:rPr>
          <w:rFonts w:eastAsia="Times New Roman" w:cs="Times New Roman"/>
          <w:color w:val="000000"/>
          <w:szCs w:val="20"/>
        </w:rPr>
        <w:t xml:space="preserve">added to the </w:t>
      </w:r>
      <w:r w:rsidR="00CB7E4D" w:rsidRPr="00CB7E4D">
        <w:rPr>
          <w:rFonts w:eastAsia="Times New Roman" w:cs="Times New Roman"/>
          <w:color w:val="000000"/>
          <w:szCs w:val="20"/>
        </w:rPr>
        <w:t>map from th</w:t>
      </w:r>
      <w:r w:rsidR="00B66A24">
        <w:rPr>
          <w:rFonts w:eastAsia="Times New Roman" w:cs="Times New Roman"/>
          <w:color w:val="000000"/>
          <w:szCs w:val="20"/>
        </w:rPr>
        <w:t>e July 3</w:t>
      </w:r>
      <w:r w:rsidR="00B66A24" w:rsidRPr="00B66A24">
        <w:rPr>
          <w:rFonts w:eastAsia="Times New Roman" w:cs="Times New Roman"/>
          <w:color w:val="000000"/>
          <w:szCs w:val="20"/>
          <w:vertAlign w:val="superscript"/>
        </w:rPr>
        <w:t>rd</w:t>
      </w:r>
      <w:r w:rsidR="00B66A24">
        <w:rPr>
          <w:rFonts w:eastAsia="Times New Roman" w:cs="Times New Roman"/>
          <w:color w:val="000000"/>
          <w:szCs w:val="20"/>
        </w:rPr>
        <w:t xml:space="preserve"> event</w:t>
      </w:r>
      <w:r w:rsidR="00CB7E4D" w:rsidRPr="00CB7E4D">
        <w:rPr>
          <w:rFonts w:eastAsia="Times New Roman" w:cs="Times New Roman"/>
          <w:color w:val="000000"/>
          <w:szCs w:val="20"/>
        </w:rPr>
        <w:t xml:space="preserve">. </w:t>
      </w:r>
      <w:r w:rsidR="00B66A24">
        <w:rPr>
          <w:rFonts w:eastAsia="Times New Roman" w:cs="Times New Roman"/>
          <w:color w:val="000000"/>
          <w:szCs w:val="20"/>
        </w:rPr>
        <w:t xml:space="preserve">Residents reported </w:t>
      </w:r>
      <w:r w:rsidR="00CB7E4D">
        <w:rPr>
          <w:rFonts w:eastAsia="Times New Roman" w:cs="Times New Roman"/>
          <w:color w:val="000000"/>
          <w:szCs w:val="20"/>
        </w:rPr>
        <w:t>significant</w:t>
      </w:r>
      <w:r w:rsidR="00CB7E4D" w:rsidRPr="00CB7E4D">
        <w:rPr>
          <w:rFonts w:eastAsia="Times New Roman" w:cs="Times New Roman"/>
          <w:color w:val="000000"/>
          <w:szCs w:val="20"/>
        </w:rPr>
        <w:t xml:space="preserve"> hail </w:t>
      </w:r>
      <w:r w:rsidR="00CB6D81">
        <w:rPr>
          <w:rFonts w:eastAsia="Times New Roman" w:cs="Times New Roman"/>
          <w:color w:val="000000"/>
          <w:szCs w:val="20"/>
        </w:rPr>
        <w:t xml:space="preserve">damage, </w:t>
      </w:r>
      <w:r w:rsidR="00CB7E4D" w:rsidRPr="00CB7E4D">
        <w:rPr>
          <w:rFonts w:eastAsia="Times New Roman" w:cs="Times New Roman"/>
          <w:color w:val="000000"/>
          <w:szCs w:val="20"/>
        </w:rPr>
        <w:t>wind damage</w:t>
      </w:r>
      <w:r w:rsidR="00CB6D81">
        <w:rPr>
          <w:rFonts w:eastAsia="Times New Roman" w:cs="Times New Roman"/>
          <w:color w:val="000000"/>
          <w:szCs w:val="20"/>
        </w:rPr>
        <w:t>,</w:t>
      </w:r>
      <w:r w:rsidR="00CB7E4D">
        <w:rPr>
          <w:rFonts w:eastAsia="Times New Roman" w:cs="Times New Roman"/>
          <w:color w:val="000000"/>
          <w:szCs w:val="20"/>
        </w:rPr>
        <w:t xml:space="preserve"> and tree loss</w:t>
      </w:r>
      <w:r w:rsidR="00FA19A5">
        <w:rPr>
          <w:rFonts w:eastAsia="Times New Roman" w:cs="Times New Roman"/>
          <w:color w:val="000000"/>
          <w:szCs w:val="20"/>
        </w:rPr>
        <w:t xml:space="preserve"> during this storm which</w:t>
      </w:r>
      <w:r w:rsidR="00CB7E4D" w:rsidRPr="00CB7E4D">
        <w:rPr>
          <w:rFonts w:eastAsia="Times New Roman" w:cs="Times New Roman"/>
          <w:color w:val="000000"/>
          <w:szCs w:val="20"/>
        </w:rPr>
        <w:t xml:space="preserve"> was a localized event.</w:t>
      </w:r>
      <w:r w:rsidR="00FA19A5">
        <w:rPr>
          <w:rFonts w:eastAsia="Times New Roman" w:cs="Times New Roman"/>
          <w:color w:val="000000"/>
          <w:szCs w:val="20"/>
        </w:rPr>
        <w:t xml:space="preserve"> Although</w:t>
      </w:r>
      <w:r w:rsidR="00CB7E4D" w:rsidRPr="00CB7E4D">
        <w:rPr>
          <w:rFonts w:eastAsia="Times New Roman" w:cs="Times New Roman"/>
          <w:color w:val="000000"/>
          <w:szCs w:val="20"/>
        </w:rPr>
        <w:t xml:space="preserve"> </w:t>
      </w:r>
      <w:r w:rsidR="00FA19A5">
        <w:rPr>
          <w:rFonts w:eastAsia="Times New Roman" w:cs="Times New Roman"/>
          <w:color w:val="000000"/>
          <w:szCs w:val="20"/>
        </w:rPr>
        <w:t>n</w:t>
      </w:r>
      <w:r w:rsidR="00CB7E4D" w:rsidRPr="00CB7E4D">
        <w:rPr>
          <w:rFonts w:eastAsia="Times New Roman" w:cs="Times New Roman"/>
          <w:color w:val="000000"/>
          <w:szCs w:val="20"/>
        </w:rPr>
        <w:t>o tornado was confirmed,</w:t>
      </w:r>
      <w:r w:rsidR="00FA19A5">
        <w:rPr>
          <w:rFonts w:eastAsia="Times New Roman" w:cs="Times New Roman"/>
          <w:color w:val="000000"/>
          <w:szCs w:val="20"/>
        </w:rPr>
        <w:t xml:space="preserve"> residents reported that </w:t>
      </w:r>
      <w:r w:rsidR="00CB7E4D" w:rsidRPr="00CB7E4D">
        <w:rPr>
          <w:rFonts w:eastAsia="Times New Roman" w:cs="Times New Roman"/>
          <w:color w:val="000000"/>
          <w:szCs w:val="20"/>
        </w:rPr>
        <w:t xml:space="preserve">the damage was consistent with </w:t>
      </w:r>
      <w:r w:rsidR="00FA19A5" w:rsidRPr="00CB7E4D">
        <w:rPr>
          <w:rFonts w:eastAsia="Times New Roman" w:cs="Times New Roman"/>
          <w:color w:val="000000"/>
          <w:szCs w:val="20"/>
        </w:rPr>
        <w:t>tornadoes</w:t>
      </w:r>
      <w:r w:rsidR="00CB7E4D" w:rsidRPr="00CB7E4D">
        <w:rPr>
          <w:rFonts w:eastAsia="Times New Roman" w:cs="Times New Roman"/>
          <w:color w:val="000000"/>
          <w:szCs w:val="20"/>
        </w:rPr>
        <w:t xml:space="preserve">. </w:t>
      </w:r>
      <w:r w:rsidR="00FA19A5">
        <w:rPr>
          <w:rFonts w:eastAsia="Times New Roman" w:cs="Times New Roman"/>
          <w:color w:val="000000"/>
          <w:szCs w:val="20"/>
        </w:rPr>
        <w:t>One attendee</w:t>
      </w:r>
      <w:r w:rsidR="00CB7E4D" w:rsidRPr="00CB7E4D">
        <w:rPr>
          <w:rFonts w:eastAsia="Times New Roman" w:cs="Times New Roman"/>
          <w:color w:val="000000"/>
          <w:szCs w:val="20"/>
        </w:rPr>
        <w:t xml:space="preserve"> estimated an impacted area of about 4 square miles.</w:t>
      </w:r>
    </w:p>
    <w:p w14:paraId="2FDC0A1B" w14:textId="77777777" w:rsidR="00CB7E4D" w:rsidRPr="00CB7E4D" w:rsidRDefault="00CB7E4D" w:rsidP="00CB7E4D">
      <w:pPr>
        <w:spacing w:after="0" w:line="240" w:lineRule="auto"/>
        <w:rPr>
          <w:rFonts w:eastAsia="Times New Roman" w:cs="Times New Roman"/>
          <w:color w:val="000000"/>
          <w:szCs w:val="20"/>
        </w:rPr>
      </w:pPr>
    </w:p>
    <w:p w14:paraId="468AE995" w14:textId="77777777" w:rsidR="00FA19A5" w:rsidRDefault="00FA19A5">
      <w:pPr>
        <w:rPr>
          <w:rFonts w:asciiTheme="majorHAnsi" w:eastAsiaTheme="majorEastAsia" w:hAnsiTheme="majorHAnsi" w:cstheme="majorBidi"/>
          <w:b/>
          <w:bCs/>
          <w:color w:val="5A7D3E"/>
          <w:sz w:val="26"/>
          <w:szCs w:val="26"/>
        </w:rPr>
      </w:pPr>
      <w:r>
        <w:rPr>
          <w:color w:val="5A7D3E"/>
        </w:rPr>
        <w:br w:type="page"/>
      </w:r>
    </w:p>
    <w:p w14:paraId="3EDF0302" w14:textId="174B806F" w:rsidR="00EF1B1D" w:rsidRDefault="00E529A8">
      <w:pPr>
        <w:pStyle w:val="Heading2"/>
      </w:pPr>
      <w:r>
        <w:rPr>
          <w:color w:val="5A7D3E"/>
        </w:rPr>
        <w:lastRenderedPageBreak/>
        <w:t xml:space="preserve">Key Activities </w:t>
      </w:r>
      <w:r w:rsidR="002F6F4A">
        <w:rPr>
          <w:color w:val="5A7D3E"/>
        </w:rPr>
        <w:t>of the Event</w:t>
      </w:r>
    </w:p>
    <w:p w14:paraId="0C8326CA" w14:textId="405108C9" w:rsidR="00EF1B1D" w:rsidRDefault="00E529A8">
      <w:r>
        <w:t xml:space="preserve">The table below summarizes the major engagement activities. </w:t>
      </w:r>
    </w:p>
    <w:tbl>
      <w:tblPr>
        <w:tblStyle w:val="TableGrid"/>
        <w:tblW w:w="1111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77"/>
        <w:gridCol w:w="3420"/>
        <w:gridCol w:w="4820"/>
      </w:tblGrid>
      <w:tr w:rsidR="008E66AF" w14:paraId="665AAC73" w14:textId="77777777" w:rsidTr="00CB7E4D">
        <w:trPr>
          <w:tblHeader/>
          <w:jc w:val="center"/>
        </w:trPr>
        <w:tc>
          <w:tcPr>
            <w:tcW w:w="2877" w:type="dxa"/>
            <w:shd w:val="clear" w:color="auto" w:fill="1F4E79"/>
            <w:vAlign w:val="center"/>
          </w:tcPr>
          <w:p w14:paraId="1E73DCAA" w14:textId="77777777" w:rsidR="008E66AF" w:rsidRPr="008E66AF" w:rsidRDefault="008E66AF">
            <w:pPr>
              <w:rPr>
                <w:sz w:val="18"/>
                <w:szCs w:val="18"/>
              </w:rPr>
            </w:pPr>
            <w:r w:rsidRPr="008E66AF">
              <w:rPr>
                <w:b/>
                <w:color w:val="FFFFFF"/>
                <w:sz w:val="18"/>
                <w:szCs w:val="18"/>
              </w:rPr>
              <w:t>Activity</w:t>
            </w:r>
          </w:p>
        </w:tc>
        <w:tc>
          <w:tcPr>
            <w:tcW w:w="3420" w:type="dxa"/>
            <w:shd w:val="clear" w:color="auto" w:fill="1F4E79"/>
            <w:vAlign w:val="center"/>
          </w:tcPr>
          <w:p w14:paraId="5DE531F5" w14:textId="77777777" w:rsidR="008E66AF" w:rsidRPr="008E66AF" w:rsidRDefault="008E66AF">
            <w:pPr>
              <w:rPr>
                <w:sz w:val="18"/>
                <w:szCs w:val="18"/>
              </w:rPr>
            </w:pPr>
            <w:r w:rsidRPr="008E66AF">
              <w:rPr>
                <w:b/>
                <w:color w:val="FFFFFF"/>
                <w:sz w:val="18"/>
                <w:szCs w:val="18"/>
              </w:rPr>
              <w:t>Engagement Type</w:t>
            </w:r>
          </w:p>
        </w:tc>
        <w:tc>
          <w:tcPr>
            <w:tcW w:w="4820" w:type="dxa"/>
            <w:shd w:val="clear" w:color="auto" w:fill="1F4E79"/>
            <w:vAlign w:val="center"/>
          </w:tcPr>
          <w:p w14:paraId="3CBA79CB" w14:textId="77777777" w:rsidR="008E66AF" w:rsidRPr="008E66AF" w:rsidRDefault="008E66AF">
            <w:pPr>
              <w:rPr>
                <w:sz w:val="18"/>
                <w:szCs w:val="18"/>
              </w:rPr>
            </w:pPr>
            <w:r w:rsidRPr="008E66AF">
              <w:rPr>
                <w:b/>
                <w:color w:val="FFFFFF"/>
                <w:sz w:val="18"/>
                <w:szCs w:val="18"/>
              </w:rPr>
              <w:t>Purpose</w:t>
            </w:r>
          </w:p>
        </w:tc>
      </w:tr>
      <w:tr w:rsidR="008E66AF" w14:paraId="3E5F5479" w14:textId="77777777" w:rsidTr="00CB7E4D">
        <w:trPr>
          <w:jc w:val="center"/>
        </w:trPr>
        <w:tc>
          <w:tcPr>
            <w:tcW w:w="2877" w:type="dxa"/>
          </w:tcPr>
          <w:p w14:paraId="3F96A0AD" w14:textId="77777777" w:rsidR="008E66AF" w:rsidRPr="008E66AF" w:rsidRDefault="008E66AF">
            <w:pPr>
              <w:rPr>
                <w:sz w:val="18"/>
                <w:szCs w:val="18"/>
              </w:rPr>
            </w:pPr>
            <w:r w:rsidRPr="008E66AF">
              <w:rPr>
                <w:sz w:val="18"/>
                <w:szCs w:val="18"/>
              </w:rPr>
              <w:t>Project Information Center / Pop-Up Booth</w:t>
            </w:r>
          </w:p>
        </w:tc>
        <w:tc>
          <w:tcPr>
            <w:tcW w:w="3420" w:type="dxa"/>
          </w:tcPr>
          <w:p w14:paraId="109EF214" w14:textId="6BFA8C44" w:rsidR="008E66AF" w:rsidRPr="008E66AF" w:rsidRDefault="008E66AF">
            <w:pPr>
              <w:rPr>
                <w:sz w:val="18"/>
                <w:szCs w:val="18"/>
              </w:rPr>
            </w:pPr>
            <w:r w:rsidRPr="008E66AF">
              <w:rPr>
                <w:sz w:val="18"/>
                <w:szCs w:val="18"/>
              </w:rPr>
              <w:t>Pop-up engagement; informal public information table identified by flyers for pick-up and a Project board describing the CRP process.</w:t>
            </w:r>
          </w:p>
        </w:tc>
        <w:tc>
          <w:tcPr>
            <w:tcW w:w="4820" w:type="dxa"/>
          </w:tcPr>
          <w:p w14:paraId="3CB9ABF4" w14:textId="77777777" w:rsidR="008E66AF" w:rsidRPr="008E66AF" w:rsidRDefault="008E66AF">
            <w:pPr>
              <w:rPr>
                <w:sz w:val="18"/>
                <w:szCs w:val="18"/>
              </w:rPr>
            </w:pPr>
            <w:r w:rsidRPr="008E66AF">
              <w:rPr>
                <w:sz w:val="18"/>
                <w:szCs w:val="18"/>
              </w:rPr>
              <w:t>Introduce the CRP, explain the planning process, invite public participation, and direct residents to additional input tools.</w:t>
            </w:r>
          </w:p>
        </w:tc>
      </w:tr>
      <w:tr w:rsidR="008E66AF" w14:paraId="4394EF08" w14:textId="77777777" w:rsidTr="00CB7E4D">
        <w:trPr>
          <w:jc w:val="center"/>
        </w:trPr>
        <w:tc>
          <w:tcPr>
            <w:tcW w:w="2877" w:type="dxa"/>
          </w:tcPr>
          <w:p w14:paraId="6D1A42C0" w14:textId="77777777" w:rsidR="008E66AF" w:rsidRPr="008E66AF" w:rsidRDefault="008E66AF">
            <w:pPr>
              <w:rPr>
                <w:sz w:val="18"/>
                <w:szCs w:val="18"/>
              </w:rPr>
            </w:pPr>
            <w:r w:rsidRPr="008E66AF">
              <w:rPr>
                <w:sz w:val="18"/>
                <w:szCs w:val="18"/>
              </w:rPr>
              <w:t>Interactive Hazard Mapping</w:t>
            </w:r>
          </w:p>
        </w:tc>
        <w:tc>
          <w:tcPr>
            <w:tcW w:w="3420" w:type="dxa"/>
          </w:tcPr>
          <w:p w14:paraId="237FC400" w14:textId="77777777" w:rsidR="008E66AF" w:rsidRPr="008E66AF" w:rsidRDefault="008E66AF">
            <w:pPr>
              <w:rPr>
                <w:sz w:val="18"/>
                <w:szCs w:val="18"/>
              </w:rPr>
            </w:pPr>
            <w:r w:rsidRPr="008E66AF">
              <w:rPr>
                <w:sz w:val="18"/>
                <w:szCs w:val="18"/>
              </w:rPr>
              <w:t>Mapping activity; dot placement; place-based hazard identification</w:t>
            </w:r>
          </w:p>
        </w:tc>
        <w:tc>
          <w:tcPr>
            <w:tcW w:w="4820" w:type="dxa"/>
          </w:tcPr>
          <w:p w14:paraId="778EFE67" w14:textId="77777777" w:rsidR="008E66AF" w:rsidRPr="008E66AF" w:rsidRDefault="008E66AF">
            <w:pPr>
              <w:rPr>
                <w:sz w:val="18"/>
                <w:szCs w:val="18"/>
              </w:rPr>
            </w:pPr>
            <w:r w:rsidRPr="008E66AF">
              <w:rPr>
                <w:sz w:val="18"/>
                <w:szCs w:val="18"/>
              </w:rPr>
              <w:t>Collect location-specific information on where participants experienced or observed natural hazards.</w:t>
            </w:r>
          </w:p>
        </w:tc>
      </w:tr>
      <w:tr w:rsidR="008E66AF" w14:paraId="7F8C6A15" w14:textId="77777777" w:rsidTr="00CB7E4D">
        <w:trPr>
          <w:jc w:val="center"/>
        </w:trPr>
        <w:tc>
          <w:tcPr>
            <w:tcW w:w="2877" w:type="dxa"/>
          </w:tcPr>
          <w:p w14:paraId="0DC96DC2" w14:textId="77777777" w:rsidR="008E66AF" w:rsidRPr="008E66AF" w:rsidRDefault="008E66AF">
            <w:pPr>
              <w:rPr>
                <w:sz w:val="18"/>
                <w:szCs w:val="18"/>
              </w:rPr>
            </w:pPr>
            <w:r w:rsidRPr="008E66AF">
              <w:rPr>
                <w:sz w:val="18"/>
                <w:szCs w:val="18"/>
              </w:rPr>
              <w:t>Staff-Facilitated Informal Conversations</w:t>
            </w:r>
          </w:p>
        </w:tc>
        <w:tc>
          <w:tcPr>
            <w:tcW w:w="3420" w:type="dxa"/>
          </w:tcPr>
          <w:p w14:paraId="03846926" w14:textId="7270ADD7" w:rsidR="008E66AF" w:rsidRPr="008E66AF" w:rsidRDefault="008E66AF">
            <w:pPr>
              <w:rPr>
                <w:sz w:val="18"/>
                <w:szCs w:val="18"/>
              </w:rPr>
            </w:pPr>
            <w:r>
              <w:rPr>
                <w:sz w:val="18"/>
                <w:szCs w:val="18"/>
              </w:rPr>
              <w:t>I</w:t>
            </w:r>
            <w:r w:rsidRPr="008E66AF">
              <w:rPr>
                <w:sz w:val="18"/>
                <w:szCs w:val="18"/>
              </w:rPr>
              <w:t>nformal discussion; facilitator notes</w:t>
            </w:r>
          </w:p>
        </w:tc>
        <w:tc>
          <w:tcPr>
            <w:tcW w:w="4820" w:type="dxa"/>
          </w:tcPr>
          <w:p w14:paraId="09C276BA" w14:textId="795EC3A3" w:rsidR="008E66AF" w:rsidRPr="008E66AF" w:rsidRDefault="008E66AF">
            <w:pPr>
              <w:rPr>
                <w:sz w:val="18"/>
                <w:szCs w:val="18"/>
              </w:rPr>
            </w:pPr>
            <w:r w:rsidRPr="008E66AF">
              <w:rPr>
                <w:sz w:val="18"/>
                <w:szCs w:val="18"/>
              </w:rPr>
              <w:t>Gather more detailed context from visitors through one-on-one or</w:t>
            </w:r>
            <w:r>
              <w:rPr>
                <w:sz w:val="18"/>
                <w:szCs w:val="18"/>
              </w:rPr>
              <w:t xml:space="preserve"> casual</w:t>
            </w:r>
            <w:r w:rsidRPr="008E66AF">
              <w:rPr>
                <w:sz w:val="18"/>
                <w:szCs w:val="18"/>
              </w:rPr>
              <w:t xml:space="preserve"> conversations.</w:t>
            </w:r>
          </w:p>
        </w:tc>
      </w:tr>
      <w:tr w:rsidR="008E66AF" w14:paraId="217BB05C" w14:textId="77777777" w:rsidTr="00CB7E4D">
        <w:trPr>
          <w:jc w:val="center"/>
        </w:trPr>
        <w:tc>
          <w:tcPr>
            <w:tcW w:w="2877" w:type="dxa"/>
          </w:tcPr>
          <w:p w14:paraId="48CE982C" w14:textId="77777777" w:rsidR="008E66AF" w:rsidRPr="008E66AF" w:rsidRDefault="008E66AF">
            <w:pPr>
              <w:rPr>
                <w:sz w:val="18"/>
                <w:szCs w:val="18"/>
              </w:rPr>
            </w:pPr>
            <w:r w:rsidRPr="008E66AF">
              <w:rPr>
                <w:sz w:val="18"/>
                <w:szCs w:val="18"/>
              </w:rPr>
              <w:t>Project Website / Survey / Online Input Tool Promotion</w:t>
            </w:r>
          </w:p>
        </w:tc>
        <w:tc>
          <w:tcPr>
            <w:tcW w:w="3420" w:type="dxa"/>
          </w:tcPr>
          <w:p w14:paraId="38B0A33B" w14:textId="6CEFD20A" w:rsidR="008E66AF" w:rsidRPr="008E66AF" w:rsidRDefault="008E66AF">
            <w:pPr>
              <w:rPr>
                <w:sz w:val="18"/>
                <w:szCs w:val="18"/>
              </w:rPr>
            </w:pPr>
            <w:r w:rsidRPr="008E66AF">
              <w:rPr>
                <w:sz w:val="18"/>
                <w:szCs w:val="18"/>
              </w:rPr>
              <w:t xml:space="preserve">Referral to </w:t>
            </w:r>
            <w:r>
              <w:rPr>
                <w:sz w:val="18"/>
                <w:szCs w:val="18"/>
              </w:rPr>
              <w:t xml:space="preserve">website and </w:t>
            </w:r>
            <w:r w:rsidRPr="008E66AF">
              <w:rPr>
                <w:sz w:val="18"/>
                <w:szCs w:val="18"/>
              </w:rPr>
              <w:t>online engagement tools; QR code outreach</w:t>
            </w:r>
          </w:p>
        </w:tc>
        <w:tc>
          <w:tcPr>
            <w:tcW w:w="4820" w:type="dxa"/>
          </w:tcPr>
          <w:p w14:paraId="6B72E0B4" w14:textId="77777777" w:rsidR="008E66AF" w:rsidRPr="008E66AF" w:rsidRDefault="008E66AF">
            <w:pPr>
              <w:rPr>
                <w:sz w:val="18"/>
                <w:szCs w:val="18"/>
              </w:rPr>
            </w:pPr>
            <w:r w:rsidRPr="008E66AF">
              <w:rPr>
                <w:sz w:val="18"/>
                <w:szCs w:val="18"/>
              </w:rPr>
              <w:t>Extend participation beyond the in-person event and direct residents to the project webpage, community survey, and interactive mapper.</w:t>
            </w:r>
          </w:p>
        </w:tc>
      </w:tr>
    </w:tbl>
    <w:p w14:paraId="610F7E47" w14:textId="77777777" w:rsidR="00CB7E4D" w:rsidRDefault="00CB7E4D" w:rsidP="007972D6">
      <w:pPr>
        <w:pStyle w:val="Heading2"/>
        <w:rPr>
          <w:color w:val="5A7D3E"/>
        </w:rPr>
      </w:pPr>
    </w:p>
    <w:p w14:paraId="121C3BA5" w14:textId="2CE56FB0" w:rsidR="00CB7E4D" w:rsidRPr="00CB7E4D" w:rsidRDefault="00CB7E4D" w:rsidP="00CB7E4D">
      <w:pPr>
        <w:pStyle w:val="Heading2"/>
      </w:pPr>
      <w:r>
        <w:rPr>
          <w:color w:val="5A7D3E"/>
        </w:rPr>
        <w:t xml:space="preserve">Key </w:t>
      </w:r>
      <w:r w:rsidR="00C762F7">
        <w:rPr>
          <w:color w:val="5A7D3E"/>
        </w:rPr>
        <w:t>Learnings from Discussion</w:t>
      </w:r>
    </w:p>
    <w:p w14:paraId="5A1E4173" w14:textId="1EF84DED" w:rsidR="00CB7E4D" w:rsidRDefault="00CB6D81" w:rsidP="00CB7E4D">
      <w:pPr>
        <w:pStyle w:val="ListBullet"/>
        <w:tabs>
          <w:tab w:val="clear" w:pos="360"/>
          <w:tab w:val="num" w:pos="1080"/>
        </w:tabs>
        <w:spacing w:after="0"/>
        <w:ind w:left="1080"/>
        <w:rPr>
          <w:bCs/>
        </w:rPr>
      </w:pPr>
      <w:r>
        <w:rPr>
          <w:b/>
        </w:rPr>
        <w:t>F</w:t>
      </w:r>
      <w:r w:rsidR="00CB7E4D" w:rsidRPr="00CB7E4D">
        <w:rPr>
          <w:b/>
        </w:rPr>
        <w:t>irst respon</w:t>
      </w:r>
      <w:r>
        <w:rPr>
          <w:b/>
        </w:rPr>
        <w:t>ders are often</w:t>
      </w:r>
      <w:r w:rsidR="00CB7E4D" w:rsidRPr="00CB7E4D">
        <w:rPr>
          <w:b/>
        </w:rPr>
        <w:t xml:space="preserve"> neighbors helping neighbors</w:t>
      </w:r>
      <w:r>
        <w:rPr>
          <w:b/>
        </w:rPr>
        <w:t>.</w:t>
      </w:r>
      <w:r w:rsidR="00CB7E4D">
        <w:rPr>
          <w:bCs/>
        </w:rPr>
        <w:t xml:space="preserve"> Th</w:t>
      </w:r>
      <w:r>
        <w:rPr>
          <w:bCs/>
        </w:rPr>
        <w:t>is was discussed in the context of the</w:t>
      </w:r>
      <w:r w:rsidR="00CB7E4D">
        <w:rPr>
          <w:bCs/>
        </w:rPr>
        <w:t xml:space="preserve"> severe storm/wind </w:t>
      </w:r>
      <w:r w:rsidR="00FA19A5">
        <w:rPr>
          <w:bCs/>
        </w:rPr>
        <w:t>event</w:t>
      </w:r>
      <w:r w:rsidR="00CB7E4D">
        <w:rPr>
          <w:bCs/>
        </w:rPr>
        <w:t xml:space="preserve"> on July 3, 2025. This storm was localized and occurred </w:t>
      </w:r>
      <w:r w:rsidR="00FA19A5">
        <w:rPr>
          <w:bCs/>
        </w:rPr>
        <w:t xml:space="preserve">near </w:t>
      </w:r>
      <w:r w:rsidR="00CB7E4D">
        <w:rPr>
          <w:bCs/>
        </w:rPr>
        <w:t xml:space="preserve">the Farmer’s Market. </w:t>
      </w:r>
    </w:p>
    <w:p w14:paraId="55C1C4E6" w14:textId="379BE128" w:rsidR="00CB7E4D" w:rsidRDefault="00CB7E4D" w:rsidP="00CB7E4D">
      <w:pPr>
        <w:pStyle w:val="ListBullet"/>
        <w:tabs>
          <w:tab w:val="clear" w:pos="360"/>
          <w:tab w:val="num" w:pos="1080"/>
        </w:tabs>
        <w:spacing w:after="0"/>
        <w:ind w:left="1080"/>
        <w:rPr>
          <w:bCs/>
        </w:rPr>
      </w:pPr>
      <w:r w:rsidRPr="00CB7E4D">
        <w:rPr>
          <w:b/>
        </w:rPr>
        <w:t>Solar development needs to be done responsibly</w:t>
      </w:r>
      <w:r w:rsidR="00CB6D81">
        <w:rPr>
          <w:b/>
        </w:rPr>
        <w:t>.</w:t>
      </w:r>
      <w:r>
        <w:rPr>
          <w:bCs/>
        </w:rPr>
        <w:t xml:space="preserve"> There was discussion of a proposed solar installation where the</w:t>
      </w:r>
      <w:r w:rsidR="00FA19A5">
        <w:rPr>
          <w:bCs/>
        </w:rPr>
        <w:t>re would be</w:t>
      </w:r>
      <w:r>
        <w:rPr>
          <w:bCs/>
        </w:rPr>
        <w:t xml:space="preserve"> </w:t>
      </w:r>
      <w:r w:rsidR="00FA19A5">
        <w:rPr>
          <w:bCs/>
        </w:rPr>
        <w:t xml:space="preserve">clearing of a </w:t>
      </w:r>
      <w:r>
        <w:rPr>
          <w:bCs/>
        </w:rPr>
        <w:t xml:space="preserve">hill </w:t>
      </w:r>
      <w:r w:rsidR="00FA19A5">
        <w:rPr>
          <w:bCs/>
        </w:rPr>
        <w:t>with</w:t>
      </w:r>
      <w:r>
        <w:rPr>
          <w:bCs/>
        </w:rPr>
        <w:t xml:space="preserve"> trees in a location that already suffered from flooding. A few people talked about this project and how green energy must be more thoughtfully addressed considering broader community needs, such as flood resilience. </w:t>
      </w:r>
      <w:r w:rsidR="00FA19A5">
        <w:rPr>
          <w:bCs/>
        </w:rPr>
        <w:t>There was</w:t>
      </w:r>
      <w:r>
        <w:rPr>
          <w:bCs/>
        </w:rPr>
        <w:t xml:space="preserve"> community action in Chenango to stop this</w:t>
      </w:r>
      <w:r w:rsidR="00FA19A5">
        <w:rPr>
          <w:bCs/>
        </w:rPr>
        <w:t xml:space="preserve"> development effort</w:t>
      </w:r>
      <w:r>
        <w:rPr>
          <w:bCs/>
        </w:rPr>
        <w:t xml:space="preserve">. </w:t>
      </w:r>
      <w:r w:rsidR="00FA19A5">
        <w:rPr>
          <w:bCs/>
        </w:rPr>
        <w:t>Attendees</w:t>
      </w:r>
      <w:r w:rsidR="00CB6D81">
        <w:rPr>
          <w:bCs/>
        </w:rPr>
        <w:t xml:space="preserve"> who</w:t>
      </w:r>
      <w:r w:rsidR="00FA19A5">
        <w:rPr>
          <w:bCs/>
        </w:rPr>
        <w:t xml:space="preserve"> discussed this event</w:t>
      </w:r>
      <w:r w:rsidR="00CB6D81">
        <w:rPr>
          <w:bCs/>
        </w:rPr>
        <w:t xml:space="preserve"> were not against solar power,</w:t>
      </w:r>
      <w:r w:rsidR="00FA19A5">
        <w:rPr>
          <w:bCs/>
        </w:rPr>
        <w:t xml:space="preserve"> but rather against</w:t>
      </w:r>
      <w:r w:rsidR="00CB6D81">
        <w:rPr>
          <w:bCs/>
        </w:rPr>
        <w:t xml:space="preserve"> irresponsible</w:t>
      </w:r>
      <w:r w:rsidR="00FA19A5">
        <w:rPr>
          <w:bCs/>
        </w:rPr>
        <w:t xml:space="preserve"> placement/ development</w:t>
      </w:r>
      <w:r w:rsidR="00CB6D81">
        <w:rPr>
          <w:bCs/>
        </w:rPr>
        <w:t xml:space="preserve"> in their community.</w:t>
      </w:r>
    </w:p>
    <w:p w14:paraId="2439D68D" w14:textId="1A53B363" w:rsidR="00CB7E4D" w:rsidRDefault="00FA19A5" w:rsidP="00CB7E4D">
      <w:pPr>
        <w:pStyle w:val="ListBullet"/>
        <w:tabs>
          <w:tab w:val="clear" w:pos="360"/>
          <w:tab w:val="num" w:pos="1080"/>
        </w:tabs>
        <w:spacing w:after="0"/>
        <w:ind w:left="1080"/>
        <w:rPr>
          <w:bCs/>
        </w:rPr>
      </w:pPr>
      <w:r>
        <w:rPr>
          <w:b/>
        </w:rPr>
        <w:t>There n</w:t>
      </w:r>
      <w:r w:rsidR="00CB7E4D" w:rsidRPr="00CB7E4D">
        <w:rPr>
          <w:b/>
        </w:rPr>
        <w:t>eed</w:t>
      </w:r>
      <w:r>
        <w:rPr>
          <w:b/>
        </w:rPr>
        <w:t>s</w:t>
      </w:r>
      <w:r w:rsidR="00CB7E4D" w:rsidRPr="00CB7E4D">
        <w:rPr>
          <w:b/>
        </w:rPr>
        <w:t xml:space="preserve"> </w:t>
      </w:r>
      <w:r>
        <w:rPr>
          <w:b/>
        </w:rPr>
        <w:t xml:space="preserve">to be </w:t>
      </w:r>
      <w:r w:rsidR="00CB7E4D" w:rsidRPr="00CB7E4D">
        <w:rPr>
          <w:b/>
        </w:rPr>
        <w:t xml:space="preserve">more </w:t>
      </w:r>
      <w:r>
        <w:rPr>
          <w:b/>
        </w:rPr>
        <w:t xml:space="preserve">public </w:t>
      </w:r>
      <w:r w:rsidR="00CB7E4D" w:rsidRPr="00CB7E4D">
        <w:rPr>
          <w:b/>
        </w:rPr>
        <w:t>education</w:t>
      </w:r>
      <w:r>
        <w:rPr>
          <w:b/>
        </w:rPr>
        <w:t xml:space="preserve"> on flood response.</w:t>
      </w:r>
      <w:r w:rsidR="00CB7E4D">
        <w:rPr>
          <w:bCs/>
        </w:rPr>
        <w:t xml:space="preserve"> </w:t>
      </w:r>
      <w:r>
        <w:rPr>
          <w:bCs/>
        </w:rPr>
        <w:t xml:space="preserve">Topics in need of public education included </w:t>
      </w:r>
      <w:r w:rsidR="00CB7E4D">
        <w:rPr>
          <w:bCs/>
        </w:rPr>
        <w:t>evacuation routes, warning systems, and preventative measures such as backwater valves, sump pumps, backflow preventers, and back-up generators.</w:t>
      </w:r>
    </w:p>
    <w:p w14:paraId="186558C4" w14:textId="35D1D9E4" w:rsidR="00CB7E4D" w:rsidRPr="00CB7E4D" w:rsidRDefault="00FA19A5" w:rsidP="007972D6">
      <w:pPr>
        <w:pStyle w:val="ListBullet"/>
        <w:tabs>
          <w:tab w:val="clear" w:pos="360"/>
          <w:tab w:val="num" w:pos="1080"/>
        </w:tabs>
        <w:spacing w:after="0"/>
        <w:ind w:left="1080"/>
        <w:rPr>
          <w:bCs/>
        </w:rPr>
      </w:pPr>
      <w:r>
        <w:rPr>
          <w:b/>
        </w:rPr>
        <w:t>Mitigating</w:t>
      </w:r>
      <w:r w:rsidR="00CB7E4D" w:rsidRPr="00CB7E4D">
        <w:rPr>
          <w:b/>
        </w:rPr>
        <w:t xml:space="preserve"> </w:t>
      </w:r>
      <w:r>
        <w:rPr>
          <w:b/>
        </w:rPr>
        <w:t>d</w:t>
      </w:r>
      <w:r w:rsidR="00CB7E4D" w:rsidRPr="00CB7E4D">
        <w:rPr>
          <w:b/>
        </w:rPr>
        <w:t>evelopment in the floodplain</w:t>
      </w:r>
      <w:r w:rsidR="00CB6D81">
        <w:rPr>
          <w:b/>
        </w:rPr>
        <w:t>s</w:t>
      </w:r>
      <w:r>
        <w:rPr>
          <w:b/>
        </w:rPr>
        <w:t>.</w:t>
      </w:r>
      <w:r w:rsidR="00CB7E4D">
        <w:rPr>
          <w:bCs/>
        </w:rPr>
        <w:t xml:space="preserve"> </w:t>
      </w:r>
      <w:r>
        <w:rPr>
          <w:bCs/>
        </w:rPr>
        <w:t>Attendees reported</w:t>
      </w:r>
      <w:r w:rsidR="00CB7E4D">
        <w:rPr>
          <w:bCs/>
        </w:rPr>
        <w:t xml:space="preserve"> adverse impacts </w:t>
      </w:r>
      <w:r>
        <w:rPr>
          <w:bCs/>
        </w:rPr>
        <w:t>of floodplain development to the people</w:t>
      </w:r>
      <w:r w:rsidR="00CB7E4D">
        <w:rPr>
          <w:bCs/>
        </w:rPr>
        <w:t xml:space="preserve"> nearby. </w:t>
      </w:r>
      <w:r>
        <w:rPr>
          <w:bCs/>
        </w:rPr>
        <w:t>Attendees shared that placing</w:t>
      </w:r>
      <w:r w:rsidR="00CB7E4D">
        <w:rPr>
          <w:bCs/>
        </w:rPr>
        <w:t xml:space="preserve"> low-income housing in the floodplain is irresponsible and adversely impacts vulnerable populations</w:t>
      </w:r>
      <w:r w:rsidR="00CB6D81">
        <w:rPr>
          <w:bCs/>
        </w:rPr>
        <w:t>.</w:t>
      </w:r>
    </w:p>
    <w:p w14:paraId="4739CE9F" w14:textId="2A6C50D2" w:rsidR="00EF1B1D" w:rsidRDefault="00E529A8" w:rsidP="007972D6">
      <w:pPr>
        <w:pStyle w:val="Heading2"/>
      </w:pPr>
      <w:r>
        <w:rPr>
          <w:color w:val="5A7D3E"/>
        </w:rPr>
        <w:t>Activity Descriptions</w:t>
      </w:r>
    </w:p>
    <w:p w14:paraId="37443994" w14:textId="55415620" w:rsidR="00EF1B1D" w:rsidRPr="007972D6" w:rsidRDefault="00CB7E4D">
      <w:pPr>
        <w:pStyle w:val="Heading2"/>
        <w:rPr>
          <w:b w:val="0"/>
          <w:bCs w:val="0"/>
        </w:rPr>
      </w:pPr>
      <w:r>
        <w:rPr>
          <w:b w:val="0"/>
          <w:bCs w:val="0"/>
          <w:color w:val="5A7D3E"/>
        </w:rPr>
        <w:t xml:space="preserve"> </w:t>
      </w:r>
      <w:r w:rsidRPr="007972D6">
        <w:rPr>
          <w:b w:val="0"/>
          <w:bCs w:val="0"/>
          <w:color w:val="5A7D3E"/>
        </w:rPr>
        <w:t xml:space="preserve">Interactive </w:t>
      </w:r>
      <w:r w:rsidR="00CB0E17">
        <w:rPr>
          <w:b w:val="0"/>
          <w:bCs w:val="0"/>
          <w:color w:val="5A7D3E"/>
        </w:rPr>
        <w:t>Mapping Activity for Natural Hazards</w:t>
      </w:r>
    </w:p>
    <w:p w14:paraId="2774AD09" w14:textId="2769FD47" w:rsidR="00CB7E4D" w:rsidRPr="00295316" w:rsidRDefault="00E529A8" w:rsidP="00295316">
      <w:pPr>
        <w:ind w:left="720"/>
      </w:pPr>
      <w:r>
        <w:t>Participants placed colored dots on physical maps to show where they had experienced or observed natural hazard events. Maps included a countywide view and a close-up of Disadvantaged Communities.</w:t>
      </w:r>
      <w:r w:rsidR="001D6E59">
        <w:t xml:space="preserve"> Flood-related dots were the most visible mapped input. Other categories, including heat, winter storm, severe storm/infrastructure damage, property flood, and other hazards, also were also identified contributions from this activity. The project team will digitize the final map dots and compare them with floodplains, stormwater infrastructure, DAC/PEJA/CJEST areas, critical facilities, and prior hazard data before using the map results for project prioritization.</w:t>
      </w:r>
      <w:r w:rsidR="00CB7E4D">
        <w:t xml:space="preserve"> The image of the map</w:t>
      </w:r>
      <w:r w:rsidR="00FA19A5">
        <w:t xml:space="preserve"> included in this summary</w:t>
      </w:r>
      <w:r w:rsidR="00CB7E4D">
        <w:t xml:space="preserve"> is the sum of input from Earth Fest and the Farmer’s Market.</w:t>
      </w:r>
      <w:r w:rsidR="00CB6D81">
        <w:t xml:space="preserve"> Most </w:t>
      </w:r>
      <w:r w:rsidR="00FA19A5">
        <w:t>attendees</w:t>
      </w:r>
      <w:r w:rsidR="00CB6D81">
        <w:t xml:space="preserve"> were from Binghamton, so the engagement with the close-up map is significantly higher than with the county</w:t>
      </w:r>
      <w:r w:rsidR="00FA19A5">
        <w:t>-wide</w:t>
      </w:r>
      <w:r w:rsidR="00CB6D81">
        <w:t xml:space="preserve"> map.</w:t>
      </w:r>
    </w:p>
    <w:p w14:paraId="1407AD5D" w14:textId="4A6BDFC7" w:rsidR="00EF1B1D" w:rsidRPr="007972D6" w:rsidRDefault="00E529A8">
      <w:pPr>
        <w:pStyle w:val="Heading2"/>
        <w:rPr>
          <w:b w:val="0"/>
          <w:bCs w:val="0"/>
        </w:rPr>
      </w:pPr>
      <w:r w:rsidRPr="007972D6">
        <w:rPr>
          <w:b w:val="0"/>
          <w:bCs w:val="0"/>
          <w:color w:val="5A7D3E"/>
        </w:rPr>
        <w:t>Facilitated Booth Conversations / Intercept Discussions</w:t>
      </w:r>
    </w:p>
    <w:p w14:paraId="5B14386C" w14:textId="66832918" w:rsidR="00EF1B1D" w:rsidRDefault="00E529A8" w:rsidP="00676BE2">
      <w:pPr>
        <w:ind w:left="720"/>
      </w:pPr>
      <w:r>
        <w:t xml:space="preserve">Project team members documented informal conversations with visitors to the CRP </w:t>
      </w:r>
      <w:r w:rsidR="00CB6D81">
        <w:t>table</w:t>
      </w:r>
      <w:r>
        <w:t xml:space="preserve">. </w:t>
      </w:r>
      <w:r w:rsidR="00676BE2">
        <w:t xml:space="preserve">Attendees shared </w:t>
      </w:r>
      <w:r>
        <w:t>a wide range of ideas</w:t>
      </w:r>
      <w:r w:rsidR="00CB7E4D">
        <w:t xml:space="preserve"> </w:t>
      </w:r>
      <w:r w:rsidR="008F6C9E">
        <w:t xml:space="preserve">which </w:t>
      </w:r>
      <w:r w:rsidR="00C6641D">
        <w:t>are</w:t>
      </w:r>
      <w:r w:rsidR="008F6C9E">
        <w:t xml:space="preserve"> recorded in the table below</w:t>
      </w:r>
      <w:r w:rsidR="00CB7E4D">
        <w:t xml:space="preserve">. </w:t>
      </w:r>
    </w:p>
    <w:p w14:paraId="31C57142" w14:textId="1C5E58CB" w:rsidR="00EF1B1D" w:rsidRPr="007972D6" w:rsidRDefault="00E529A8">
      <w:pPr>
        <w:pStyle w:val="Heading2"/>
        <w:rPr>
          <w:b w:val="0"/>
          <w:bCs w:val="0"/>
        </w:rPr>
      </w:pPr>
      <w:r w:rsidRPr="007972D6">
        <w:rPr>
          <w:b w:val="0"/>
          <w:bCs w:val="0"/>
          <w:color w:val="5A7D3E"/>
        </w:rPr>
        <w:lastRenderedPageBreak/>
        <w:t>Project Website / Survey / Online Input Tool Promotion</w:t>
      </w:r>
    </w:p>
    <w:p w14:paraId="05D41B86" w14:textId="62679B9A" w:rsidR="00CB7E4D" w:rsidRDefault="008F6C9E" w:rsidP="00295316">
      <w:pPr>
        <w:ind w:left="720"/>
      </w:pPr>
      <w:r>
        <w:t>During the event the project team</w:t>
      </w:r>
      <w:r w:rsidR="00E529A8">
        <w:t xml:space="preserve"> promoted the CRP project webpage, survey, and interactive mapper through the flyer and QR code. This activity was intended to extend participation beyond the in-person event</w:t>
      </w:r>
      <w:r w:rsidR="00676BE2">
        <w:t xml:space="preserve"> and provide an o</w:t>
      </w:r>
      <w:r w:rsidR="00E529A8" w:rsidRPr="00676BE2">
        <w:rPr>
          <w:bCs/>
        </w:rPr>
        <w:t>pportunity for residents who did not provide input at the booth to participate later.</w:t>
      </w:r>
    </w:p>
    <w:p w14:paraId="61F03A0E" w14:textId="66C3BA0D" w:rsidR="00EF1B1D" w:rsidRDefault="00B51F78" w:rsidP="00B51F78">
      <w:pPr>
        <w:pStyle w:val="Heading2"/>
        <w:rPr>
          <w:color w:val="4F6228" w:themeColor="accent3" w:themeShade="80"/>
        </w:rPr>
      </w:pPr>
      <w:r>
        <w:rPr>
          <w:color w:val="4F6228" w:themeColor="accent3" w:themeShade="80"/>
        </w:rPr>
        <w:t>Facilitator</w:t>
      </w:r>
      <w:r w:rsidR="00CB7E4D" w:rsidRPr="00B51F78">
        <w:rPr>
          <w:color w:val="4F6228" w:themeColor="accent3" w:themeShade="80"/>
        </w:rPr>
        <w:t xml:space="preserve"> </w:t>
      </w:r>
      <w:r>
        <w:rPr>
          <w:color w:val="4F6228" w:themeColor="accent3" w:themeShade="80"/>
        </w:rPr>
        <w:t>N</w:t>
      </w:r>
      <w:r w:rsidR="00CB7E4D" w:rsidRPr="00B51F78">
        <w:rPr>
          <w:color w:val="4F6228" w:themeColor="accent3" w:themeShade="80"/>
        </w:rPr>
        <w:t>otes</w:t>
      </w:r>
    </w:p>
    <w:p w14:paraId="1B0566BE" w14:textId="0E7FF42A" w:rsidR="00B51F78" w:rsidRPr="00B51F78" w:rsidRDefault="00B51F78" w:rsidP="00B51F78">
      <w:r>
        <w:t>The table below records conversations between the project team and residents during the tabling event.</w:t>
      </w:r>
    </w:p>
    <w:tbl>
      <w:tblPr>
        <w:tblW w:w="10795" w:type="dxa"/>
        <w:tblLayout w:type="fixed"/>
        <w:tblLook w:val="04A0" w:firstRow="1" w:lastRow="0" w:firstColumn="1" w:lastColumn="0" w:noHBand="0" w:noVBand="1"/>
      </w:tblPr>
      <w:tblGrid>
        <w:gridCol w:w="2155"/>
        <w:gridCol w:w="6300"/>
        <w:gridCol w:w="2340"/>
      </w:tblGrid>
      <w:tr w:rsidR="00CB7E4D" w:rsidRPr="002339CF" w14:paraId="6006F69D" w14:textId="77777777" w:rsidTr="00C241F1">
        <w:trPr>
          <w:trHeight w:val="340"/>
          <w:tblHeader/>
        </w:trPr>
        <w:tc>
          <w:tcPr>
            <w:tcW w:w="2155"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bottom"/>
          </w:tcPr>
          <w:p w14:paraId="4DEE4857" w14:textId="28E23C9B" w:rsidR="00CB7E4D" w:rsidRPr="00B51F78" w:rsidRDefault="00CB7E4D" w:rsidP="00CB7E4D">
            <w:pPr>
              <w:spacing w:after="0" w:line="240" w:lineRule="auto"/>
              <w:rPr>
                <w:rFonts w:ascii="Aptos Narrow" w:eastAsia="Times New Roman" w:hAnsi="Aptos Narrow" w:cs="Times New Roman"/>
                <w:b/>
                <w:bCs/>
                <w:color w:val="FFFFFF" w:themeColor="background1"/>
              </w:rPr>
            </w:pPr>
            <w:r w:rsidRPr="00B51F78">
              <w:rPr>
                <w:rFonts w:ascii="Aptos Narrow" w:hAnsi="Aptos Narrow"/>
                <w:b/>
                <w:bCs/>
                <w:color w:val="FFFFFF" w:themeColor="background1"/>
              </w:rPr>
              <w:t>Location</w:t>
            </w:r>
          </w:p>
        </w:tc>
        <w:tc>
          <w:tcPr>
            <w:tcW w:w="630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bottom"/>
            <w:hideMark/>
          </w:tcPr>
          <w:p w14:paraId="1570B12B" w14:textId="3F4179E6" w:rsidR="00CB7E4D" w:rsidRPr="00B51F78" w:rsidRDefault="00CB7E4D" w:rsidP="00CB7E4D">
            <w:pPr>
              <w:spacing w:after="0" w:line="240" w:lineRule="auto"/>
              <w:rPr>
                <w:rFonts w:ascii="Aptos Narrow" w:eastAsia="Times New Roman" w:hAnsi="Aptos Narrow" w:cs="Times New Roman"/>
                <w:b/>
                <w:bCs/>
                <w:color w:val="FFFFFF" w:themeColor="background1"/>
              </w:rPr>
            </w:pPr>
            <w:r w:rsidRPr="00B51F78">
              <w:rPr>
                <w:rFonts w:ascii="Aptos Narrow" w:eastAsia="Times New Roman" w:hAnsi="Aptos Narrow" w:cs="Times New Roman"/>
                <w:b/>
                <w:bCs/>
                <w:color w:val="FFFFFF" w:themeColor="background1"/>
              </w:rPr>
              <w:t>Discussion</w:t>
            </w:r>
          </w:p>
        </w:tc>
        <w:tc>
          <w:tcPr>
            <w:tcW w:w="2340" w:type="dxa"/>
            <w:tcBorders>
              <w:top w:val="single" w:sz="4" w:space="0" w:color="auto"/>
              <w:left w:val="nil"/>
              <w:bottom w:val="single" w:sz="4" w:space="0" w:color="auto"/>
              <w:right w:val="single" w:sz="4" w:space="0" w:color="auto"/>
            </w:tcBorders>
            <w:shd w:val="clear" w:color="auto" w:fill="365F91" w:themeFill="accent1" w:themeFillShade="BF"/>
            <w:noWrap/>
            <w:vAlign w:val="bottom"/>
            <w:hideMark/>
          </w:tcPr>
          <w:p w14:paraId="1F49747F" w14:textId="3A2818B3" w:rsidR="00CB7E4D" w:rsidRPr="00B51F78" w:rsidRDefault="00CB7E4D" w:rsidP="00CB7E4D">
            <w:pPr>
              <w:spacing w:after="0" w:line="240" w:lineRule="auto"/>
              <w:rPr>
                <w:rFonts w:ascii="Aptos Narrow" w:eastAsia="Times New Roman" w:hAnsi="Aptos Narrow" w:cs="Times New Roman"/>
                <w:b/>
                <w:bCs/>
                <w:color w:val="FFFFFF" w:themeColor="background1"/>
              </w:rPr>
            </w:pPr>
            <w:r w:rsidRPr="00B51F78">
              <w:rPr>
                <w:rFonts w:ascii="Aptos Narrow" w:eastAsia="Times New Roman" w:hAnsi="Aptos Narrow" w:cs="Times New Roman"/>
                <w:b/>
                <w:bCs/>
                <w:color w:val="FFFFFF" w:themeColor="background1"/>
              </w:rPr>
              <w:t>Notes</w:t>
            </w:r>
          </w:p>
        </w:tc>
      </w:tr>
      <w:tr w:rsidR="00CB7E4D" w:rsidRPr="002339CF" w14:paraId="33ED6FEB" w14:textId="77777777" w:rsidTr="00C241F1">
        <w:trPr>
          <w:trHeight w:val="1020"/>
        </w:trPr>
        <w:tc>
          <w:tcPr>
            <w:tcW w:w="2155" w:type="dxa"/>
            <w:tcBorders>
              <w:top w:val="nil"/>
              <w:left w:val="single" w:sz="4" w:space="0" w:color="auto"/>
              <w:bottom w:val="single" w:sz="4" w:space="0" w:color="auto"/>
              <w:right w:val="single" w:sz="4" w:space="0" w:color="auto"/>
            </w:tcBorders>
            <w:vAlign w:val="center"/>
          </w:tcPr>
          <w:p w14:paraId="21642456" w14:textId="0B3B7195" w:rsidR="00CB7E4D" w:rsidRPr="00B51F78" w:rsidRDefault="0021755B" w:rsidP="00B51F78">
            <w:pPr>
              <w:spacing w:after="0" w:line="240" w:lineRule="auto"/>
              <w:rPr>
                <w:rFonts w:ascii="Aptos Narrow" w:eastAsia="Times New Roman" w:hAnsi="Aptos Narrow" w:cs="Times New Roman"/>
                <w:b/>
                <w:bCs/>
                <w:color w:val="000000"/>
              </w:rPr>
            </w:pPr>
            <w:r>
              <w:rPr>
                <w:rFonts w:ascii="Aptos Narrow" w:hAnsi="Aptos Narrow"/>
                <w:b/>
                <w:bCs/>
                <w:color w:val="000000"/>
              </w:rPr>
              <w:t xml:space="preserve">City of </w:t>
            </w:r>
            <w:r w:rsidR="00CB7E4D" w:rsidRPr="00B51F78">
              <w:rPr>
                <w:rFonts w:ascii="Aptos Narrow" w:hAnsi="Aptos Narrow"/>
                <w:b/>
                <w:bCs/>
                <w:color w:val="000000"/>
              </w:rPr>
              <w:t>Binghamton</w:t>
            </w:r>
          </w:p>
        </w:tc>
        <w:tc>
          <w:tcPr>
            <w:tcW w:w="6300" w:type="dxa"/>
            <w:tcBorders>
              <w:top w:val="nil"/>
              <w:left w:val="single" w:sz="4" w:space="0" w:color="auto"/>
              <w:bottom w:val="single" w:sz="4" w:space="0" w:color="auto"/>
              <w:right w:val="single" w:sz="4" w:space="0" w:color="auto"/>
            </w:tcBorders>
            <w:hideMark/>
          </w:tcPr>
          <w:p w14:paraId="062FD402" w14:textId="0BA1A32E" w:rsidR="00CB7E4D" w:rsidRPr="002339CF" w:rsidRDefault="0021755B"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A resident</w:t>
            </w:r>
            <w:r w:rsidR="00CB7E4D" w:rsidRPr="002339CF">
              <w:rPr>
                <w:rFonts w:ascii="Aptos Narrow" w:eastAsia="Times New Roman" w:hAnsi="Aptos Narrow" w:cs="Times New Roman"/>
                <w:color w:val="000000"/>
              </w:rPr>
              <w:t xml:space="preserve"> was evacuated from Lourdes</w:t>
            </w:r>
            <w:r>
              <w:rPr>
                <w:rFonts w:ascii="Aptos Narrow" w:eastAsia="Times New Roman" w:hAnsi="Aptos Narrow" w:cs="Times New Roman"/>
                <w:color w:val="000000"/>
              </w:rPr>
              <w:t xml:space="preserve"> Hospital</w:t>
            </w:r>
            <w:r w:rsidR="00CB7E4D" w:rsidRPr="002339CF">
              <w:rPr>
                <w:rFonts w:ascii="Aptos Narrow" w:eastAsia="Times New Roman" w:hAnsi="Aptos Narrow" w:cs="Times New Roman"/>
                <w:color w:val="000000"/>
              </w:rPr>
              <w:t xml:space="preserve"> to Wilson</w:t>
            </w:r>
            <w:r>
              <w:rPr>
                <w:rFonts w:ascii="Aptos Narrow" w:eastAsia="Times New Roman" w:hAnsi="Aptos Narrow" w:cs="Times New Roman"/>
                <w:color w:val="000000"/>
              </w:rPr>
              <w:t xml:space="preserve"> Medical Center during </w:t>
            </w:r>
            <w:r w:rsidR="00CB7E4D" w:rsidRPr="002339CF">
              <w:rPr>
                <w:rFonts w:ascii="Aptos Narrow" w:eastAsia="Times New Roman" w:hAnsi="Aptos Narrow" w:cs="Times New Roman"/>
                <w:color w:val="000000"/>
              </w:rPr>
              <w:t>adminis</w:t>
            </w:r>
            <w:r>
              <w:rPr>
                <w:rFonts w:ascii="Aptos Narrow" w:eastAsia="Times New Roman" w:hAnsi="Aptos Narrow" w:cs="Times New Roman"/>
                <w:color w:val="000000"/>
              </w:rPr>
              <w:t>tration of</w:t>
            </w:r>
            <w:r w:rsidR="00CB7E4D" w:rsidRPr="002339CF">
              <w:rPr>
                <w:rFonts w:ascii="Aptos Narrow" w:eastAsia="Times New Roman" w:hAnsi="Aptos Narrow" w:cs="Times New Roman"/>
                <w:color w:val="000000"/>
              </w:rPr>
              <w:t xml:space="preserve"> Pitocin to</w:t>
            </w:r>
            <w:r>
              <w:rPr>
                <w:rFonts w:ascii="Aptos Narrow" w:eastAsia="Times New Roman" w:hAnsi="Aptos Narrow" w:cs="Times New Roman"/>
                <w:color w:val="000000"/>
              </w:rPr>
              <w:t xml:space="preserve"> induce</w:t>
            </w:r>
            <w:r w:rsidR="00CB7E4D" w:rsidRPr="002339CF">
              <w:rPr>
                <w:rFonts w:ascii="Aptos Narrow" w:eastAsia="Times New Roman" w:hAnsi="Aptos Narrow" w:cs="Times New Roman"/>
                <w:color w:val="000000"/>
              </w:rPr>
              <w:t xml:space="preserve"> labor. Another </w:t>
            </w:r>
            <w:r w:rsidR="00DB7245">
              <w:rPr>
                <w:rFonts w:ascii="Aptos Narrow" w:eastAsia="Times New Roman" w:hAnsi="Aptos Narrow" w:cs="Times New Roman"/>
                <w:color w:val="000000"/>
              </w:rPr>
              <w:t xml:space="preserve">pregnant and full-term </w:t>
            </w:r>
            <w:r>
              <w:rPr>
                <w:rFonts w:ascii="Aptos Narrow" w:eastAsia="Times New Roman" w:hAnsi="Aptos Narrow" w:cs="Times New Roman"/>
                <w:color w:val="000000"/>
              </w:rPr>
              <w:t>resident</w:t>
            </w:r>
            <w:r w:rsidR="00CB7E4D" w:rsidRPr="002339CF">
              <w:rPr>
                <w:rFonts w:ascii="Aptos Narrow" w:eastAsia="Times New Roman" w:hAnsi="Aptos Narrow" w:cs="Times New Roman"/>
                <w:color w:val="000000"/>
              </w:rPr>
              <w:t xml:space="preserve"> was</w:t>
            </w:r>
            <w:r>
              <w:rPr>
                <w:rFonts w:ascii="Aptos Narrow" w:eastAsia="Times New Roman" w:hAnsi="Aptos Narrow" w:cs="Times New Roman"/>
                <w:color w:val="000000"/>
              </w:rPr>
              <w:t xml:space="preserve"> stranded</w:t>
            </w:r>
            <w:r w:rsidR="00CB7E4D" w:rsidRPr="002339CF">
              <w:rPr>
                <w:rFonts w:ascii="Aptos Narrow" w:eastAsia="Times New Roman" w:hAnsi="Aptos Narrow" w:cs="Times New Roman"/>
                <w:color w:val="000000"/>
              </w:rPr>
              <w:t xml:space="preserve"> in </w:t>
            </w:r>
            <w:r>
              <w:rPr>
                <w:rFonts w:ascii="Aptos Narrow" w:eastAsia="Times New Roman" w:hAnsi="Aptos Narrow" w:cs="Times New Roman"/>
                <w:color w:val="000000"/>
              </w:rPr>
              <w:t>their home</w:t>
            </w:r>
            <w:r w:rsidR="00CB7E4D" w:rsidRPr="002339CF">
              <w:rPr>
                <w:rFonts w:ascii="Aptos Narrow" w:eastAsia="Times New Roman" w:hAnsi="Aptos Narrow" w:cs="Times New Roman"/>
                <w:color w:val="000000"/>
              </w:rPr>
              <w:t xml:space="preserve"> after the 7/3/25 storm downed trees. The</w:t>
            </w:r>
            <w:r w:rsidR="00DB7245">
              <w:rPr>
                <w:rFonts w:ascii="Aptos Narrow" w:eastAsia="Times New Roman" w:hAnsi="Aptos Narrow" w:cs="Times New Roman"/>
                <w:color w:val="000000"/>
              </w:rPr>
              <w:t>ir</w:t>
            </w:r>
            <w:r w:rsidR="00CB7E4D" w:rsidRPr="002339CF">
              <w:rPr>
                <w:rFonts w:ascii="Aptos Narrow" w:eastAsia="Times New Roman" w:hAnsi="Aptos Narrow" w:cs="Times New Roman"/>
                <w:color w:val="000000"/>
              </w:rPr>
              <w:t xml:space="preserve"> baby was born on 7/4/25 when she could get to </w:t>
            </w:r>
            <w:r w:rsidR="00DB7245">
              <w:rPr>
                <w:rFonts w:ascii="Aptos Narrow" w:eastAsia="Times New Roman" w:hAnsi="Aptos Narrow" w:cs="Times New Roman"/>
                <w:color w:val="000000"/>
              </w:rPr>
              <w:t>a</w:t>
            </w:r>
            <w:r w:rsidR="00CB7E4D" w:rsidRPr="002339CF">
              <w:rPr>
                <w:rFonts w:ascii="Aptos Narrow" w:eastAsia="Times New Roman" w:hAnsi="Aptos Narrow" w:cs="Times New Roman"/>
                <w:color w:val="000000"/>
              </w:rPr>
              <w:t xml:space="preserve"> hospital. The storm caused $65k of damage to her property.</w:t>
            </w:r>
          </w:p>
        </w:tc>
        <w:tc>
          <w:tcPr>
            <w:tcW w:w="2340" w:type="dxa"/>
            <w:tcBorders>
              <w:top w:val="nil"/>
              <w:left w:val="nil"/>
              <w:bottom w:val="single" w:sz="4" w:space="0" w:color="auto"/>
              <w:right w:val="single" w:sz="4" w:space="0" w:color="auto"/>
            </w:tcBorders>
            <w:noWrap/>
            <w:vAlign w:val="bottom"/>
            <w:hideMark/>
          </w:tcPr>
          <w:p w14:paraId="73E50493" w14:textId="77777777" w:rsidR="00CB7E4D" w:rsidRPr="002339CF" w:rsidRDefault="00CB7E4D" w:rsidP="00CB7E4D">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CB7E4D" w:rsidRPr="002339CF" w14:paraId="72E847E2" w14:textId="77777777" w:rsidTr="00C241F1">
        <w:trPr>
          <w:trHeight w:val="340"/>
        </w:trPr>
        <w:tc>
          <w:tcPr>
            <w:tcW w:w="2155" w:type="dxa"/>
            <w:tcBorders>
              <w:top w:val="nil"/>
              <w:left w:val="single" w:sz="4" w:space="0" w:color="auto"/>
              <w:bottom w:val="single" w:sz="4" w:space="0" w:color="auto"/>
              <w:right w:val="single" w:sz="4" w:space="0" w:color="auto"/>
            </w:tcBorders>
            <w:vAlign w:val="center"/>
          </w:tcPr>
          <w:p w14:paraId="41A449C0" w14:textId="32418F73" w:rsidR="00CB7E4D" w:rsidRPr="00B51F78" w:rsidRDefault="00CB7E4D" w:rsidP="00B51F78">
            <w:pPr>
              <w:spacing w:after="0" w:line="240" w:lineRule="auto"/>
              <w:rPr>
                <w:rFonts w:ascii="Aptos Narrow" w:eastAsia="Times New Roman" w:hAnsi="Aptos Narrow" w:cs="Times New Roman"/>
                <w:b/>
                <w:bCs/>
                <w:color w:val="000000"/>
              </w:rPr>
            </w:pPr>
            <w:r w:rsidRPr="00B51F78">
              <w:rPr>
                <w:rFonts w:ascii="Aptos Narrow" w:hAnsi="Aptos Narrow"/>
                <w:b/>
                <w:bCs/>
                <w:color w:val="000000"/>
              </w:rPr>
              <w:t>Binghamton Southside</w:t>
            </w:r>
          </w:p>
        </w:tc>
        <w:tc>
          <w:tcPr>
            <w:tcW w:w="6300" w:type="dxa"/>
            <w:tcBorders>
              <w:top w:val="nil"/>
              <w:left w:val="single" w:sz="4" w:space="0" w:color="auto"/>
              <w:bottom w:val="single" w:sz="4" w:space="0" w:color="auto"/>
              <w:right w:val="single" w:sz="4" w:space="0" w:color="auto"/>
            </w:tcBorders>
            <w:hideMark/>
          </w:tcPr>
          <w:p w14:paraId="36EB4F3B" w14:textId="4B3D9F2C" w:rsidR="00CB7E4D" w:rsidRPr="002339CF" w:rsidRDefault="00CB7E4D"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F</w:t>
            </w:r>
            <w:r w:rsidRPr="002339CF">
              <w:rPr>
                <w:rFonts w:ascii="Aptos Narrow" w:eastAsia="Times New Roman" w:hAnsi="Aptos Narrow" w:cs="Times New Roman"/>
                <w:color w:val="000000"/>
              </w:rPr>
              <w:t>looding on Mill Street used to be a problem</w:t>
            </w:r>
            <w:r w:rsidR="00DB7245">
              <w:rPr>
                <w:rFonts w:ascii="Aptos Narrow" w:eastAsia="Times New Roman" w:hAnsi="Aptos Narrow" w:cs="Times New Roman"/>
                <w:color w:val="000000"/>
              </w:rPr>
              <w:t>.</w:t>
            </w:r>
          </w:p>
        </w:tc>
        <w:tc>
          <w:tcPr>
            <w:tcW w:w="2340" w:type="dxa"/>
            <w:tcBorders>
              <w:top w:val="nil"/>
              <w:left w:val="nil"/>
              <w:bottom w:val="single" w:sz="4" w:space="0" w:color="auto"/>
              <w:right w:val="single" w:sz="4" w:space="0" w:color="auto"/>
            </w:tcBorders>
            <w:noWrap/>
            <w:vAlign w:val="bottom"/>
            <w:hideMark/>
          </w:tcPr>
          <w:p w14:paraId="7C4B617F" w14:textId="77777777" w:rsidR="00CB7E4D" w:rsidRPr="002339CF" w:rsidRDefault="00CB7E4D" w:rsidP="00CB7E4D">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62FE8327" w14:textId="77777777" w:rsidTr="00C241F1">
        <w:trPr>
          <w:trHeight w:val="340"/>
        </w:trPr>
        <w:tc>
          <w:tcPr>
            <w:tcW w:w="2155" w:type="dxa"/>
            <w:tcBorders>
              <w:top w:val="nil"/>
              <w:left w:val="single" w:sz="4" w:space="0" w:color="auto"/>
              <w:bottom w:val="single" w:sz="4" w:space="0" w:color="auto"/>
              <w:right w:val="single" w:sz="4" w:space="0" w:color="auto"/>
            </w:tcBorders>
            <w:vAlign w:val="center"/>
          </w:tcPr>
          <w:p w14:paraId="6C5D8773" w14:textId="1216123C" w:rsidR="0021755B" w:rsidRPr="00B51F78" w:rsidRDefault="0021755B" w:rsidP="0021755B">
            <w:pPr>
              <w:spacing w:after="0" w:line="240" w:lineRule="auto"/>
              <w:rPr>
                <w:rFonts w:ascii="Aptos Narrow" w:hAnsi="Aptos Narrow"/>
                <w:b/>
                <w:bCs/>
                <w:color w:val="000000"/>
              </w:rPr>
            </w:pPr>
            <w:r w:rsidRPr="00B51F78">
              <w:rPr>
                <w:rFonts w:ascii="Aptos Narrow" w:hAnsi="Aptos Narrow"/>
                <w:b/>
                <w:bCs/>
                <w:color w:val="000000"/>
              </w:rPr>
              <w:t>Town of Binghamton</w:t>
            </w:r>
          </w:p>
        </w:tc>
        <w:tc>
          <w:tcPr>
            <w:tcW w:w="6300" w:type="dxa"/>
            <w:tcBorders>
              <w:top w:val="nil"/>
              <w:left w:val="single" w:sz="4" w:space="0" w:color="auto"/>
              <w:bottom w:val="single" w:sz="4" w:space="0" w:color="auto"/>
              <w:right w:val="single" w:sz="4" w:space="0" w:color="auto"/>
            </w:tcBorders>
          </w:tcPr>
          <w:p w14:paraId="5B224AF3" w14:textId="10ABA85A" w:rsidR="0021755B"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Lydia Street flooded</w:t>
            </w:r>
            <w:r w:rsidR="00DB7245">
              <w:rPr>
                <w:rFonts w:ascii="Aptos Narrow" w:eastAsia="Times New Roman" w:hAnsi="Aptos Narrow" w:cs="Times New Roman"/>
                <w:color w:val="000000"/>
              </w:rPr>
              <w:t xml:space="preserve"> in</w:t>
            </w:r>
            <w:r w:rsidRPr="002339CF">
              <w:rPr>
                <w:rFonts w:ascii="Aptos Narrow" w:eastAsia="Times New Roman" w:hAnsi="Aptos Narrow" w:cs="Times New Roman"/>
                <w:color w:val="000000"/>
              </w:rPr>
              <w:t xml:space="preserve"> 1932, 2006, and 2011</w:t>
            </w:r>
          </w:p>
        </w:tc>
        <w:tc>
          <w:tcPr>
            <w:tcW w:w="2340" w:type="dxa"/>
            <w:tcBorders>
              <w:top w:val="nil"/>
              <w:left w:val="nil"/>
              <w:bottom w:val="single" w:sz="4" w:space="0" w:color="auto"/>
              <w:right w:val="single" w:sz="4" w:space="0" w:color="auto"/>
            </w:tcBorders>
            <w:noWrap/>
            <w:vAlign w:val="bottom"/>
          </w:tcPr>
          <w:p w14:paraId="4DA23600" w14:textId="176997C4"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4B8AAEF1" w14:textId="77777777" w:rsidTr="00C241F1">
        <w:trPr>
          <w:trHeight w:val="340"/>
        </w:trPr>
        <w:tc>
          <w:tcPr>
            <w:tcW w:w="2155" w:type="dxa"/>
            <w:tcBorders>
              <w:top w:val="nil"/>
              <w:left w:val="single" w:sz="4" w:space="0" w:color="auto"/>
              <w:bottom w:val="single" w:sz="4" w:space="0" w:color="auto"/>
              <w:right w:val="single" w:sz="4" w:space="0" w:color="auto"/>
            </w:tcBorders>
            <w:vAlign w:val="center"/>
          </w:tcPr>
          <w:p w14:paraId="58FA513F" w14:textId="48F0098D" w:rsidR="0021755B" w:rsidRPr="00B51F78" w:rsidRDefault="0021755B" w:rsidP="0021755B">
            <w:pPr>
              <w:spacing w:after="0" w:line="240" w:lineRule="auto"/>
              <w:rPr>
                <w:rFonts w:ascii="Aptos Narrow" w:hAnsi="Aptos Narrow"/>
                <w:b/>
                <w:bCs/>
                <w:color w:val="000000"/>
              </w:rPr>
            </w:pPr>
            <w:r w:rsidRPr="00B51F78">
              <w:rPr>
                <w:rFonts w:ascii="Aptos Narrow" w:hAnsi="Aptos Narrow"/>
                <w:b/>
                <w:bCs/>
                <w:color w:val="000000"/>
              </w:rPr>
              <w:t>First Ward Binghamton</w:t>
            </w:r>
          </w:p>
        </w:tc>
        <w:tc>
          <w:tcPr>
            <w:tcW w:w="6300" w:type="dxa"/>
            <w:tcBorders>
              <w:top w:val="nil"/>
              <w:left w:val="single" w:sz="4" w:space="0" w:color="auto"/>
              <w:bottom w:val="single" w:sz="4" w:space="0" w:color="auto"/>
              <w:right w:val="single" w:sz="4" w:space="0" w:color="auto"/>
            </w:tcBorders>
          </w:tcPr>
          <w:p w14:paraId="160BD52D" w14:textId="3BAB4DC6" w:rsidR="0021755B"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Evacuation orders came at midnight with no direction of where to go.  Then the First Ward was directed to go to the airport, but nothing was set-up.</w:t>
            </w:r>
          </w:p>
        </w:tc>
        <w:tc>
          <w:tcPr>
            <w:tcW w:w="2340" w:type="dxa"/>
            <w:tcBorders>
              <w:top w:val="nil"/>
              <w:left w:val="nil"/>
              <w:bottom w:val="single" w:sz="4" w:space="0" w:color="auto"/>
              <w:right w:val="single" w:sz="4" w:space="0" w:color="auto"/>
            </w:tcBorders>
            <w:noWrap/>
            <w:vAlign w:val="bottom"/>
          </w:tcPr>
          <w:p w14:paraId="5EFDD96A" w14:textId="35D37FD2"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24037EF5" w14:textId="77777777" w:rsidTr="00C241F1">
        <w:trPr>
          <w:trHeight w:val="1460"/>
        </w:trPr>
        <w:tc>
          <w:tcPr>
            <w:tcW w:w="2155" w:type="dxa"/>
            <w:tcBorders>
              <w:top w:val="nil"/>
              <w:left w:val="single" w:sz="4" w:space="0" w:color="auto"/>
              <w:bottom w:val="single" w:sz="4" w:space="0" w:color="auto"/>
              <w:right w:val="single" w:sz="4" w:space="0" w:color="auto"/>
            </w:tcBorders>
            <w:vAlign w:val="center"/>
          </w:tcPr>
          <w:p w14:paraId="6FDE7C1F" w14:textId="448B2F42" w:rsidR="0021755B" w:rsidRPr="00B51F78" w:rsidRDefault="0021755B" w:rsidP="0021755B">
            <w:pPr>
              <w:spacing w:after="0" w:line="240" w:lineRule="auto"/>
              <w:rPr>
                <w:rFonts w:ascii="Aptos Narrow" w:eastAsia="Times New Roman" w:hAnsi="Aptos Narrow" w:cs="Times New Roman"/>
                <w:b/>
                <w:bCs/>
                <w:color w:val="000000"/>
              </w:rPr>
            </w:pPr>
            <w:r w:rsidRPr="00B51F78">
              <w:rPr>
                <w:rFonts w:ascii="Aptos Narrow" w:hAnsi="Aptos Narrow"/>
                <w:b/>
                <w:bCs/>
                <w:color w:val="000000"/>
              </w:rPr>
              <w:t>Proposed solar installation in Chenango off Smith Hill Rd</w:t>
            </w:r>
            <w:r>
              <w:rPr>
                <w:rFonts w:ascii="Aptos Narrow" w:hAnsi="Aptos Narrow"/>
                <w:b/>
                <w:bCs/>
                <w:color w:val="000000"/>
              </w:rPr>
              <w:t>.</w:t>
            </w:r>
          </w:p>
        </w:tc>
        <w:tc>
          <w:tcPr>
            <w:tcW w:w="6300" w:type="dxa"/>
            <w:tcBorders>
              <w:top w:val="nil"/>
              <w:left w:val="single" w:sz="4" w:space="0" w:color="auto"/>
              <w:bottom w:val="single" w:sz="4" w:space="0" w:color="auto"/>
              <w:right w:val="single" w:sz="4" w:space="0" w:color="auto"/>
            </w:tcBorders>
            <w:hideMark/>
          </w:tcPr>
          <w:p w14:paraId="541AA7F4" w14:textId="79F1F259" w:rsidR="0021755B" w:rsidRPr="002339CF" w:rsidRDefault="00DB7245"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Developers</w:t>
            </w:r>
            <w:r w:rsidR="0021755B" w:rsidRPr="002339CF">
              <w:rPr>
                <w:rFonts w:ascii="Aptos Narrow" w:eastAsia="Times New Roman" w:hAnsi="Aptos Narrow" w:cs="Times New Roman"/>
                <w:color w:val="000000"/>
              </w:rPr>
              <w:t xml:space="preserve"> wanted to clear cut a hill for solar in a</w:t>
            </w:r>
            <w:r>
              <w:rPr>
                <w:rFonts w:ascii="Aptos Narrow" w:eastAsia="Times New Roman" w:hAnsi="Aptos Narrow" w:cs="Times New Roman"/>
                <w:color w:val="000000"/>
              </w:rPr>
              <w:t>n area</w:t>
            </w:r>
            <w:r w:rsidR="0021755B" w:rsidRPr="002339CF">
              <w:rPr>
                <w:rFonts w:ascii="Aptos Narrow" w:eastAsia="Times New Roman" w:hAnsi="Aptos Narrow" w:cs="Times New Roman"/>
                <w:color w:val="000000"/>
              </w:rPr>
              <w:t xml:space="preserve"> where the</w:t>
            </w:r>
            <w:r>
              <w:rPr>
                <w:rFonts w:ascii="Aptos Narrow" w:eastAsia="Times New Roman" w:hAnsi="Aptos Narrow" w:cs="Times New Roman"/>
                <w:color w:val="000000"/>
              </w:rPr>
              <w:t>re is</w:t>
            </w:r>
            <w:r w:rsidR="0021755B" w:rsidRPr="002339CF">
              <w:rPr>
                <w:rFonts w:ascii="Aptos Narrow" w:eastAsia="Times New Roman" w:hAnsi="Aptos Narrow" w:cs="Times New Roman"/>
                <w:color w:val="000000"/>
              </w:rPr>
              <w:t xml:space="preserve"> already flooding issues. Clear</w:t>
            </w:r>
            <w:r>
              <w:rPr>
                <w:rFonts w:ascii="Aptos Narrow" w:eastAsia="Times New Roman" w:hAnsi="Aptos Narrow" w:cs="Times New Roman"/>
                <w:color w:val="000000"/>
              </w:rPr>
              <w:t>-</w:t>
            </w:r>
            <w:r w:rsidR="0021755B" w:rsidRPr="002339CF">
              <w:rPr>
                <w:rFonts w:ascii="Aptos Narrow" w:eastAsia="Times New Roman" w:hAnsi="Aptos Narrow" w:cs="Times New Roman"/>
                <w:color w:val="000000"/>
              </w:rPr>
              <w:t xml:space="preserve">cutting the hill would have exacerbated </w:t>
            </w:r>
            <w:r>
              <w:rPr>
                <w:rFonts w:ascii="Aptos Narrow" w:eastAsia="Times New Roman" w:hAnsi="Aptos Narrow" w:cs="Times New Roman"/>
                <w:color w:val="000000"/>
              </w:rPr>
              <w:t>the flooding</w:t>
            </w:r>
            <w:r w:rsidR="0021755B" w:rsidRPr="002339CF">
              <w:rPr>
                <w:rFonts w:ascii="Aptos Narrow" w:eastAsia="Times New Roman" w:hAnsi="Aptos Narrow" w:cs="Times New Roman"/>
                <w:color w:val="000000"/>
              </w:rPr>
              <w:t xml:space="preserve">. </w:t>
            </w:r>
            <w:r>
              <w:rPr>
                <w:rFonts w:ascii="Aptos Narrow" w:eastAsia="Times New Roman" w:hAnsi="Aptos Narrow" w:cs="Times New Roman"/>
                <w:color w:val="000000"/>
              </w:rPr>
              <w:t xml:space="preserve">This is evidence of poor </w:t>
            </w:r>
            <w:r w:rsidRPr="002339CF">
              <w:rPr>
                <w:rFonts w:ascii="Aptos Narrow" w:eastAsia="Times New Roman" w:hAnsi="Aptos Narrow" w:cs="Times New Roman"/>
                <w:color w:val="000000"/>
              </w:rPr>
              <w:t>planning,</w:t>
            </w:r>
            <w:r w:rsidR="0021755B" w:rsidRPr="002339CF">
              <w:rPr>
                <w:rFonts w:ascii="Aptos Narrow" w:eastAsia="Times New Roman" w:hAnsi="Aptos Narrow" w:cs="Times New Roman"/>
                <w:color w:val="000000"/>
              </w:rPr>
              <w:t xml:space="preserve"> a</w:t>
            </w:r>
            <w:r>
              <w:rPr>
                <w:rFonts w:ascii="Aptos Narrow" w:eastAsia="Times New Roman" w:hAnsi="Aptos Narrow" w:cs="Times New Roman"/>
                <w:color w:val="000000"/>
              </w:rPr>
              <w:t>nd the development was cancelled due to</w:t>
            </w:r>
            <w:r w:rsidR="0021755B" w:rsidRPr="002339CF">
              <w:rPr>
                <w:rFonts w:ascii="Aptos Narrow" w:eastAsia="Times New Roman" w:hAnsi="Aptos Narrow" w:cs="Times New Roman"/>
                <w:color w:val="000000"/>
              </w:rPr>
              <w:t xml:space="preserve"> public outcry. After 2 years of public pressure, </w:t>
            </w:r>
            <w:r>
              <w:rPr>
                <w:rFonts w:ascii="Aptos Narrow" w:eastAsia="Times New Roman" w:hAnsi="Aptos Narrow" w:cs="Times New Roman"/>
                <w:color w:val="000000"/>
              </w:rPr>
              <w:t>developers</w:t>
            </w:r>
            <w:r w:rsidR="0021755B" w:rsidRPr="002339CF">
              <w:rPr>
                <w:rFonts w:ascii="Aptos Narrow" w:eastAsia="Times New Roman" w:hAnsi="Aptos Narrow" w:cs="Times New Roman"/>
                <w:color w:val="000000"/>
              </w:rPr>
              <w:t xml:space="preserve"> pulled the project. </w:t>
            </w:r>
            <w:r>
              <w:rPr>
                <w:rFonts w:ascii="Aptos Narrow" w:eastAsia="Times New Roman" w:hAnsi="Aptos Narrow" w:cs="Times New Roman"/>
                <w:color w:val="000000"/>
              </w:rPr>
              <w:t>There is n</w:t>
            </w:r>
            <w:r w:rsidR="0021755B" w:rsidRPr="002339CF">
              <w:rPr>
                <w:rFonts w:ascii="Aptos Narrow" w:eastAsia="Times New Roman" w:hAnsi="Aptos Narrow" w:cs="Times New Roman"/>
                <w:color w:val="000000"/>
              </w:rPr>
              <w:t xml:space="preserve">eed </w:t>
            </w:r>
            <w:r>
              <w:rPr>
                <w:rFonts w:ascii="Aptos Narrow" w:eastAsia="Times New Roman" w:hAnsi="Aptos Narrow" w:cs="Times New Roman"/>
                <w:color w:val="000000"/>
              </w:rPr>
              <w:t xml:space="preserve">for municipal </w:t>
            </w:r>
            <w:r w:rsidR="0021755B" w:rsidRPr="002339CF">
              <w:rPr>
                <w:rFonts w:ascii="Aptos Narrow" w:eastAsia="Times New Roman" w:hAnsi="Aptos Narrow" w:cs="Times New Roman"/>
                <w:color w:val="000000"/>
              </w:rPr>
              <w:t xml:space="preserve">education so </w:t>
            </w:r>
            <w:r>
              <w:rPr>
                <w:rFonts w:ascii="Aptos Narrow" w:eastAsia="Times New Roman" w:hAnsi="Aptos Narrow" w:cs="Times New Roman"/>
                <w:color w:val="000000"/>
              </w:rPr>
              <w:t>local governments</w:t>
            </w:r>
            <w:r w:rsidR="0021755B" w:rsidRPr="002339CF">
              <w:rPr>
                <w:rFonts w:ascii="Aptos Narrow" w:eastAsia="Times New Roman" w:hAnsi="Aptos Narrow" w:cs="Times New Roman"/>
                <w:color w:val="000000"/>
              </w:rPr>
              <w:t xml:space="preserve"> </w:t>
            </w:r>
            <w:r>
              <w:rPr>
                <w:rFonts w:ascii="Aptos Narrow" w:eastAsia="Times New Roman" w:hAnsi="Aptos Narrow" w:cs="Times New Roman"/>
                <w:color w:val="000000"/>
              </w:rPr>
              <w:t>know of</w:t>
            </w:r>
            <w:r w:rsidR="0021755B" w:rsidRPr="002339CF">
              <w:rPr>
                <w:rFonts w:ascii="Aptos Narrow" w:eastAsia="Times New Roman" w:hAnsi="Aptos Narrow" w:cs="Times New Roman"/>
                <w:color w:val="000000"/>
              </w:rPr>
              <w:t xml:space="preserve"> the risk</w:t>
            </w:r>
            <w:r>
              <w:rPr>
                <w:rFonts w:ascii="Aptos Narrow" w:eastAsia="Times New Roman" w:hAnsi="Aptos Narrow" w:cs="Times New Roman"/>
                <w:color w:val="000000"/>
              </w:rPr>
              <w:t xml:space="preserve">s of development </w:t>
            </w:r>
            <w:r w:rsidR="0021755B" w:rsidRPr="002339CF">
              <w:rPr>
                <w:rFonts w:ascii="Aptos Narrow" w:eastAsia="Times New Roman" w:hAnsi="Aptos Narrow" w:cs="Times New Roman"/>
                <w:color w:val="000000"/>
              </w:rPr>
              <w:t xml:space="preserve">and </w:t>
            </w:r>
            <w:r>
              <w:rPr>
                <w:rFonts w:ascii="Aptos Narrow" w:eastAsia="Times New Roman" w:hAnsi="Aptos Narrow" w:cs="Times New Roman"/>
                <w:color w:val="000000"/>
              </w:rPr>
              <w:t>the burden does not</w:t>
            </w:r>
            <w:r w:rsidR="0021755B" w:rsidRPr="002339CF">
              <w:rPr>
                <w:rFonts w:ascii="Aptos Narrow" w:eastAsia="Times New Roman" w:hAnsi="Aptos Narrow" w:cs="Times New Roman"/>
                <w:color w:val="000000"/>
              </w:rPr>
              <w:t xml:space="preserve"> lay on the shoulders of residents who would be adversely affected</w:t>
            </w:r>
            <w:r>
              <w:rPr>
                <w:rFonts w:ascii="Aptos Narrow" w:eastAsia="Times New Roman" w:hAnsi="Aptos Narrow" w:cs="Times New Roman"/>
                <w:color w:val="000000"/>
              </w:rPr>
              <w:t>,</w:t>
            </w:r>
            <w:r w:rsidR="0021755B" w:rsidRPr="002339CF">
              <w:rPr>
                <w:rFonts w:ascii="Aptos Narrow" w:eastAsia="Times New Roman" w:hAnsi="Aptos Narrow" w:cs="Times New Roman"/>
                <w:color w:val="000000"/>
              </w:rPr>
              <w:t xml:space="preserve"> to protect themselves and their property.</w:t>
            </w:r>
          </w:p>
        </w:tc>
        <w:tc>
          <w:tcPr>
            <w:tcW w:w="2340" w:type="dxa"/>
            <w:tcBorders>
              <w:top w:val="nil"/>
              <w:left w:val="nil"/>
              <w:bottom w:val="single" w:sz="4" w:space="0" w:color="auto"/>
              <w:right w:val="single" w:sz="4" w:space="0" w:color="auto"/>
            </w:tcBorders>
            <w:hideMark/>
          </w:tcPr>
          <w:p w14:paraId="1DAA296A" w14:textId="49DD9E8E" w:rsidR="0021755B" w:rsidRPr="002339CF" w:rsidRDefault="0021755B" w:rsidP="00C241F1">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Julie</w:t>
            </w:r>
            <w:r w:rsidRPr="002339CF">
              <w:rPr>
                <w:rFonts w:ascii="Aptos Narrow" w:eastAsia="Times New Roman" w:hAnsi="Aptos Narrow" w:cs="Times New Roman"/>
                <w:color w:val="000000"/>
              </w:rPr>
              <w:t xml:space="preserve"> followed up and sent the meeting in a box and community flyer.</w:t>
            </w:r>
          </w:p>
        </w:tc>
      </w:tr>
      <w:tr w:rsidR="0021755B" w:rsidRPr="002339CF" w14:paraId="0DDB4135" w14:textId="77777777" w:rsidTr="00C241F1">
        <w:trPr>
          <w:trHeight w:val="1460"/>
        </w:trPr>
        <w:tc>
          <w:tcPr>
            <w:tcW w:w="2155" w:type="dxa"/>
            <w:tcBorders>
              <w:top w:val="nil"/>
              <w:left w:val="single" w:sz="4" w:space="0" w:color="auto"/>
              <w:bottom w:val="single" w:sz="4" w:space="0" w:color="auto"/>
              <w:right w:val="single" w:sz="4" w:space="0" w:color="auto"/>
            </w:tcBorders>
            <w:vAlign w:val="center"/>
          </w:tcPr>
          <w:p w14:paraId="76BC161C" w14:textId="49C8285D" w:rsidR="0021755B" w:rsidRPr="00B51F78" w:rsidRDefault="0021755B" w:rsidP="0021755B">
            <w:pPr>
              <w:spacing w:after="0" w:line="240" w:lineRule="auto"/>
              <w:rPr>
                <w:rFonts w:ascii="Aptos Narrow" w:hAnsi="Aptos Narrow"/>
                <w:b/>
                <w:bCs/>
                <w:color w:val="000000"/>
              </w:rPr>
            </w:pPr>
            <w:r w:rsidRPr="00B51F78">
              <w:rPr>
                <w:rFonts w:ascii="Aptos Narrow" w:hAnsi="Aptos Narrow"/>
                <w:b/>
                <w:bCs/>
                <w:color w:val="000000"/>
              </w:rPr>
              <w:t>Chenango</w:t>
            </w:r>
          </w:p>
        </w:tc>
        <w:tc>
          <w:tcPr>
            <w:tcW w:w="6300" w:type="dxa"/>
            <w:tcBorders>
              <w:top w:val="nil"/>
              <w:left w:val="single" w:sz="4" w:space="0" w:color="auto"/>
              <w:bottom w:val="single" w:sz="4" w:space="0" w:color="auto"/>
              <w:right w:val="single" w:sz="4" w:space="0" w:color="auto"/>
            </w:tcBorders>
          </w:tcPr>
          <w:p w14:paraId="28A91C72" w14:textId="12A55DDE" w:rsidR="0021755B" w:rsidRPr="002339CF" w:rsidRDefault="00DB7245"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Location:</w:t>
            </w:r>
            <w:r w:rsidR="0021755B" w:rsidRPr="002339CF">
              <w:rPr>
                <w:rFonts w:ascii="Aptos Narrow" w:eastAsia="Times New Roman" w:hAnsi="Aptos Narrow" w:cs="Times New Roman"/>
                <w:color w:val="000000"/>
              </w:rPr>
              <w:t xml:space="preserve"> Knapp Hill Road</w:t>
            </w:r>
            <w:r>
              <w:rPr>
                <w:rFonts w:ascii="Aptos Narrow" w:eastAsia="Times New Roman" w:hAnsi="Aptos Narrow" w:cs="Times New Roman"/>
                <w:color w:val="000000"/>
              </w:rPr>
              <w:t>;</w:t>
            </w:r>
            <w:r w:rsidR="0021755B" w:rsidRPr="002339CF">
              <w:rPr>
                <w:rFonts w:ascii="Aptos Narrow" w:eastAsia="Times New Roman" w:hAnsi="Aptos Narrow" w:cs="Times New Roman"/>
                <w:color w:val="000000"/>
              </w:rPr>
              <w:t xml:space="preserve"> </w:t>
            </w:r>
            <w:r>
              <w:rPr>
                <w:rFonts w:ascii="Aptos Narrow" w:eastAsia="Times New Roman" w:hAnsi="Aptos Narrow" w:cs="Times New Roman"/>
                <w:color w:val="000000"/>
              </w:rPr>
              <w:t>A</w:t>
            </w:r>
            <w:r w:rsidR="0021755B" w:rsidRPr="002339CF">
              <w:rPr>
                <w:rFonts w:ascii="Aptos Narrow" w:eastAsia="Times New Roman" w:hAnsi="Aptos Narrow" w:cs="Times New Roman"/>
                <w:color w:val="000000"/>
              </w:rPr>
              <w:t xml:space="preserve">fter </w:t>
            </w:r>
            <w:r>
              <w:rPr>
                <w:rFonts w:ascii="Aptos Narrow" w:eastAsia="Times New Roman" w:hAnsi="Aptos Narrow" w:cs="Times New Roman"/>
                <w:color w:val="000000"/>
              </w:rPr>
              <w:t xml:space="preserve">the </w:t>
            </w:r>
            <w:r w:rsidR="0021755B" w:rsidRPr="002339CF">
              <w:rPr>
                <w:rFonts w:ascii="Aptos Narrow" w:eastAsia="Times New Roman" w:hAnsi="Aptos Narrow" w:cs="Times New Roman"/>
                <w:color w:val="000000"/>
              </w:rPr>
              <w:t>2006</w:t>
            </w:r>
            <w:r>
              <w:rPr>
                <w:rFonts w:ascii="Aptos Narrow" w:eastAsia="Times New Roman" w:hAnsi="Aptos Narrow" w:cs="Times New Roman"/>
                <w:color w:val="000000"/>
              </w:rPr>
              <w:t xml:space="preserve"> flood, </w:t>
            </w:r>
            <w:r w:rsidR="0021755B" w:rsidRPr="002339CF">
              <w:rPr>
                <w:rFonts w:ascii="Aptos Narrow" w:eastAsia="Times New Roman" w:hAnsi="Aptos Narrow" w:cs="Times New Roman"/>
                <w:color w:val="000000"/>
              </w:rPr>
              <w:t xml:space="preserve">cement slabs </w:t>
            </w:r>
            <w:r>
              <w:rPr>
                <w:rFonts w:ascii="Aptos Narrow" w:eastAsia="Times New Roman" w:hAnsi="Aptos Narrow" w:cs="Times New Roman"/>
                <w:color w:val="000000"/>
              </w:rPr>
              <w:t xml:space="preserve">were added </w:t>
            </w:r>
            <w:r w:rsidR="0021755B" w:rsidRPr="002339CF">
              <w:rPr>
                <w:rFonts w:ascii="Aptos Narrow" w:eastAsia="Times New Roman" w:hAnsi="Aptos Narrow" w:cs="Times New Roman"/>
                <w:color w:val="000000"/>
              </w:rPr>
              <w:t xml:space="preserve">by the creek. </w:t>
            </w:r>
            <w:r w:rsidR="00C241F1">
              <w:rPr>
                <w:rFonts w:ascii="Aptos Narrow" w:eastAsia="Times New Roman" w:hAnsi="Aptos Narrow" w:cs="Times New Roman"/>
                <w:color w:val="000000"/>
              </w:rPr>
              <w:t>A resident reported</w:t>
            </w:r>
            <w:r w:rsidR="0021755B" w:rsidRPr="002339CF">
              <w:rPr>
                <w:rFonts w:ascii="Aptos Narrow" w:eastAsia="Times New Roman" w:hAnsi="Aptos Narrow" w:cs="Times New Roman"/>
                <w:color w:val="000000"/>
              </w:rPr>
              <w:t xml:space="preserve"> lost 2' of creek</w:t>
            </w:r>
            <w:r w:rsidR="00C241F1">
              <w:rPr>
                <w:rFonts w:ascii="Aptos Narrow" w:eastAsia="Times New Roman" w:hAnsi="Aptos Narrow" w:cs="Times New Roman"/>
                <w:color w:val="000000"/>
              </w:rPr>
              <w:t xml:space="preserve"> </w:t>
            </w:r>
            <w:r w:rsidR="0021755B" w:rsidRPr="002339CF">
              <w:rPr>
                <w:rFonts w:ascii="Aptos Narrow" w:eastAsia="Times New Roman" w:hAnsi="Aptos Narrow" w:cs="Times New Roman"/>
                <w:color w:val="000000"/>
              </w:rPr>
              <w:t xml:space="preserve">in 2006 and debris raised the height of the creek. In 2011 the creek wasn't breached, but a downed tree caused flooding nearby. </w:t>
            </w:r>
          </w:p>
        </w:tc>
        <w:tc>
          <w:tcPr>
            <w:tcW w:w="2340" w:type="dxa"/>
            <w:tcBorders>
              <w:top w:val="nil"/>
              <w:left w:val="nil"/>
              <w:bottom w:val="single" w:sz="4" w:space="0" w:color="auto"/>
              <w:right w:val="single" w:sz="4" w:space="0" w:color="auto"/>
            </w:tcBorders>
          </w:tcPr>
          <w:p w14:paraId="7AB50705" w14:textId="6C0A14A6" w:rsidR="0021755B" w:rsidRDefault="0021755B" w:rsidP="00C241F1">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r w:rsidR="00C241F1">
              <w:rPr>
                <w:rFonts w:ascii="Aptos Narrow" w:eastAsia="Times New Roman" w:hAnsi="Aptos Narrow" w:cs="Times New Roman"/>
                <w:color w:val="000000"/>
              </w:rPr>
              <w:t>Suspected waterbody is an outlet at convergence of Knapp Rd, Parsons Rd, and MIX Rd; Slabs were placed to slow velocity of runoff, and to stabilize creek bed and bank.</w:t>
            </w:r>
          </w:p>
        </w:tc>
      </w:tr>
      <w:tr w:rsidR="0021755B" w:rsidRPr="002339CF" w14:paraId="225D5B72" w14:textId="77777777" w:rsidTr="00C241F1">
        <w:trPr>
          <w:trHeight w:val="872"/>
        </w:trPr>
        <w:tc>
          <w:tcPr>
            <w:tcW w:w="2155" w:type="dxa"/>
            <w:tcBorders>
              <w:top w:val="nil"/>
              <w:left w:val="single" w:sz="4" w:space="0" w:color="auto"/>
              <w:bottom w:val="single" w:sz="4" w:space="0" w:color="auto"/>
              <w:right w:val="single" w:sz="4" w:space="0" w:color="auto"/>
            </w:tcBorders>
            <w:vAlign w:val="center"/>
          </w:tcPr>
          <w:p w14:paraId="2F61416E" w14:textId="664F7FF9" w:rsidR="0021755B" w:rsidRPr="00B51F78" w:rsidRDefault="0021755B" w:rsidP="0021755B">
            <w:pPr>
              <w:spacing w:after="0" w:line="240" w:lineRule="auto"/>
              <w:rPr>
                <w:rFonts w:ascii="Aptos Narrow" w:hAnsi="Aptos Narrow"/>
                <w:b/>
                <w:bCs/>
                <w:color w:val="000000"/>
              </w:rPr>
            </w:pPr>
            <w:r w:rsidRPr="00B51F78">
              <w:rPr>
                <w:rFonts w:ascii="Aptos Narrow" w:hAnsi="Aptos Narrow"/>
                <w:b/>
                <w:bCs/>
                <w:color w:val="000000"/>
              </w:rPr>
              <w:t>West Chenango</w:t>
            </w:r>
          </w:p>
        </w:tc>
        <w:tc>
          <w:tcPr>
            <w:tcW w:w="6300" w:type="dxa"/>
            <w:tcBorders>
              <w:top w:val="nil"/>
              <w:left w:val="single" w:sz="4" w:space="0" w:color="auto"/>
              <w:bottom w:val="single" w:sz="4" w:space="0" w:color="auto"/>
              <w:right w:val="single" w:sz="4" w:space="0" w:color="auto"/>
            </w:tcBorders>
          </w:tcPr>
          <w:p w14:paraId="4117F51F" w14:textId="0BBEC334"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xml:space="preserve">One family got tired of losing power so they put in </w:t>
            </w:r>
            <w:r w:rsidR="00C241F1">
              <w:rPr>
                <w:rFonts w:ascii="Aptos Narrow" w:eastAsia="Times New Roman" w:hAnsi="Aptos Narrow" w:cs="Times New Roman"/>
                <w:color w:val="000000"/>
              </w:rPr>
              <w:t xml:space="preserve">a </w:t>
            </w:r>
            <w:r w:rsidRPr="002339CF">
              <w:rPr>
                <w:rFonts w:ascii="Aptos Narrow" w:eastAsia="Times New Roman" w:hAnsi="Aptos Narrow" w:cs="Times New Roman"/>
                <w:color w:val="000000"/>
              </w:rPr>
              <w:t>solar</w:t>
            </w:r>
            <w:r w:rsidR="00C241F1">
              <w:rPr>
                <w:rFonts w:ascii="Aptos Narrow" w:eastAsia="Times New Roman" w:hAnsi="Aptos Narrow" w:cs="Times New Roman"/>
                <w:color w:val="000000"/>
              </w:rPr>
              <w:t xml:space="preserve"> PV system</w:t>
            </w:r>
            <w:r w:rsidRPr="002339CF">
              <w:rPr>
                <w:rFonts w:ascii="Aptos Narrow" w:eastAsia="Times New Roman" w:hAnsi="Aptos Narrow" w:cs="Times New Roman"/>
                <w:color w:val="000000"/>
              </w:rPr>
              <w:t xml:space="preserve"> with batteries for storage. In summer they send more power to the grid than they use. </w:t>
            </w:r>
          </w:p>
        </w:tc>
        <w:tc>
          <w:tcPr>
            <w:tcW w:w="2340" w:type="dxa"/>
            <w:tcBorders>
              <w:top w:val="nil"/>
              <w:left w:val="nil"/>
              <w:bottom w:val="single" w:sz="4" w:space="0" w:color="auto"/>
              <w:right w:val="single" w:sz="4" w:space="0" w:color="auto"/>
            </w:tcBorders>
            <w:vAlign w:val="bottom"/>
          </w:tcPr>
          <w:p w14:paraId="4F239023" w14:textId="6C9BEA19" w:rsidR="0021755B" w:rsidRDefault="0021755B" w:rsidP="0021755B">
            <w:pPr>
              <w:spacing w:after="0" w:line="240" w:lineRule="auto"/>
              <w:rPr>
                <w:rFonts w:ascii="Aptos Narrow" w:eastAsia="Times New Roman" w:hAnsi="Aptos Narrow" w:cs="Times New Roman"/>
                <w:color w:val="000000"/>
              </w:rPr>
            </w:pPr>
          </w:p>
        </w:tc>
      </w:tr>
      <w:tr w:rsidR="0021755B" w:rsidRPr="002339CF" w14:paraId="1ED41D45" w14:textId="77777777" w:rsidTr="00C241F1">
        <w:trPr>
          <w:trHeight w:val="820"/>
        </w:trPr>
        <w:tc>
          <w:tcPr>
            <w:tcW w:w="2155" w:type="dxa"/>
            <w:tcBorders>
              <w:top w:val="nil"/>
              <w:left w:val="single" w:sz="4" w:space="0" w:color="auto"/>
              <w:bottom w:val="single" w:sz="4" w:space="0" w:color="auto"/>
              <w:right w:val="single" w:sz="4" w:space="0" w:color="auto"/>
            </w:tcBorders>
            <w:vAlign w:val="center"/>
          </w:tcPr>
          <w:p w14:paraId="29D698B0" w14:textId="4C520110" w:rsidR="0021755B" w:rsidRPr="00B51F78" w:rsidRDefault="0021755B" w:rsidP="0021755B">
            <w:pPr>
              <w:spacing w:after="0" w:line="240" w:lineRule="auto"/>
              <w:rPr>
                <w:rFonts w:ascii="Aptos Narrow" w:eastAsia="Times New Roman" w:hAnsi="Aptos Narrow" w:cs="Times New Roman"/>
                <w:b/>
                <w:bCs/>
                <w:color w:val="000000"/>
              </w:rPr>
            </w:pPr>
            <w:r w:rsidRPr="00B51F78">
              <w:rPr>
                <w:rFonts w:ascii="Aptos Narrow" w:hAnsi="Aptos Narrow"/>
                <w:b/>
                <w:bCs/>
                <w:color w:val="000000"/>
              </w:rPr>
              <w:t>Banta Road, Conklin</w:t>
            </w:r>
          </w:p>
        </w:tc>
        <w:tc>
          <w:tcPr>
            <w:tcW w:w="6300" w:type="dxa"/>
            <w:tcBorders>
              <w:top w:val="nil"/>
              <w:left w:val="single" w:sz="4" w:space="0" w:color="auto"/>
              <w:bottom w:val="single" w:sz="4" w:space="0" w:color="auto"/>
              <w:right w:val="single" w:sz="4" w:space="0" w:color="auto"/>
            </w:tcBorders>
          </w:tcPr>
          <w:p w14:paraId="352A405E" w14:textId="5A9DA3A5" w:rsidR="0021755B" w:rsidRPr="002339CF" w:rsidRDefault="0021755B"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A</w:t>
            </w:r>
            <w:r w:rsidRPr="002339CF">
              <w:rPr>
                <w:rFonts w:ascii="Aptos Narrow" w:eastAsia="Times New Roman" w:hAnsi="Aptos Narrow" w:cs="Times New Roman"/>
                <w:color w:val="000000"/>
              </w:rPr>
              <w:t>ccess to h</w:t>
            </w:r>
            <w:r w:rsidR="00C241F1">
              <w:rPr>
                <w:rFonts w:ascii="Aptos Narrow" w:eastAsia="Times New Roman" w:hAnsi="Aptos Narrow" w:cs="Times New Roman"/>
                <w:color w:val="000000"/>
              </w:rPr>
              <w:t>omes</w:t>
            </w:r>
            <w:r w:rsidRPr="002339CF">
              <w:rPr>
                <w:rFonts w:ascii="Aptos Narrow" w:eastAsia="Times New Roman" w:hAnsi="Aptos Narrow" w:cs="Times New Roman"/>
                <w:color w:val="000000"/>
              </w:rPr>
              <w:t xml:space="preserve"> was cut off during 7/3/25 storm</w:t>
            </w:r>
            <w:r w:rsidR="00C241F1">
              <w:rPr>
                <w:rFonts w:ascii="Aptos Narrow" w:eastAsia="Times New Roman" w:hAnsi="Aptos Narrow" w:cs="Times New Roman"/>
                <w:color w:val="000000"/>
              </w:rPr>
              <w:t>.</w:t>
            </w:r>
          </w:p>
        </w:tc>
        <w:tc>
          <w:tcPr>
            <w:tcW w:w="2340" w:type="dxa"/>
            <w:tcBorders>
              <w:top w:val="nil"/>
              <w:left w:val="nil"/>
              <w:bottom w:val="single" w:sz="4" w:space="0" w:color="auto"/>
              <w:right w:val="single" w:sz="4" w:space="0" w:color="auto"/>
            </w:tcBorders>
            <w:vAlign w:val="bottom"/>
          </w:tcPr>
          <w:p w14:paraId="30F414F1" w14:textId="6B710A16"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344E930B" w14:textId="77777777" w:rsidTr="00C241F1">
        <w:trPr>
          <w:trHeight w:val="1360"/>
        </w:trPr>
        <w:tc>
          <w:tcPr>
            <w:tcW w:w="2155" w:type="dxa"/>
            <w:tcBorders>
              <w:top w:val="single" w:sz="4" w:space="0" w:color="auto"/>
              <w:left w:val="single" w:sz="4" w:space="0" w:color="auto"/>
              <w:bottom w:val="single" w:sz="4" w:space="0" w:color="auto"/>
              <w:right w:val="single" w:sz="4" w:space="0" w:color="auto"/>
            </w:tcBorders>
            <w:vAlign w:val="center"/>
          </w:tcPr>
          <w:p w14:paraId="7A5F136B" w14:textId="6C878E43" w:rsidR="0021755B" w:rsidRPr="00B51F78" w:rsidRDefault="0021755B" w:rsidP="0021755B">
            <w:pPr>
              <w:spacing w:after="0" w:line="240" w:lineRule="auto"/>
              <w:rPr>
                <w:rFonts w:ascii="Aptos Narrow" w:eastAsia="Times New Roman" w:hAnsi="Aptos Narrow" w:cs="Times New Roman"/>
                <w:b/>
                <w:bCs/>
                <w:color w:val="000000"/>
              </w:rPr>
            </w:pPr>
            <w:r w:rsidRPr="00B51F78">
              <w:rPr>
                <w:rFonts w:ascii="Aptos Narrow" w:hAnsi="Aptos Narrow"/>
                <w:b/>
                <w:bCs/>
                <w:color w:val="000000"/>
              </w:rPr>
              <w:t>Conklin</w:t>
            </w:r>
          </w:p>
        </w:tc>
        <w:tc>
          <w:tcPr>
            <w:tcW w:w="6300" w:type="dxa"/>
            <w:tcBorders>
              <w:top w:val="single" w:sz="4" w:space="0" w:color="auto"/>
              <w:left w:val="single" w:sz="4" w:space="0" w:color="auto"/>
              <w:bottom w:val="single" w:sz="4" w:space="0" w:color="auto"/>
              <w:right w:val="single" w:sz="4" w:space="0" w:color="auto"/>
            </w:tcBorders>
            <w:hideMark/>
          </w:tcPr>
          <w:p w14:paraId="4A73B0FD" w14:textId="442A7892" w:rsidR="0021755B" w:rsidRPr="002339CF" w:rsidRDefault="00C241F1"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Residents</w:t>
            </w:r>
            <w:r w:rsidR="0021755B">
              <w:rPr>
                <w:rFonts w:ascii="Aptos Narrow" w:eastAsia="Times New Roman" w:hAnsi="Aptos Narrow" w:cs="Times New Roman"/>
                <w:color w:val="000000"/>
              </w:rPr>
              <w:t xml:space="preserve"> h</w:t>
            </w:r>
            <w:r w:rsidR="0021755B" w:rsidRPr="002339CF">
              <w:rPr>
                <w:rFonts w:ascii="Aptos Narrow" w:eastAsia="Times New Roman" w:hAnsi="Aptos Narrow" w:cs="Times New Roman"/>
                <w:color w:val="000000"/>
              </w:rPr>
              <w:t xml:space="preserve">ad trouble evacuating </w:t>
            </w:r>
            <w:r>
              <w:rPr>
                <w:rFonts w:ascii="Aptos Narrow" w:eastAsia="Times New Roman" w:hAnsi="Aptos Narrow" w:cs="Times New Roman"/>
                <w:color w:val="000000"/>
              </w:rPr>
              <w:t>during the</w:t>
            </w:r>
            <w:r w:rsidR="0021755B" w:rsidRPr="002339CF">
              <w:rPr>
                <w:rFonts w:ascii="Aptos Narrow" w:eastAsia="Times New Roman" w:hAnsi="Aptos Narrow" w:cs="Times New Roman"/>
                <w:color w:val="000000"/>
              </w:rPr>
              <w:t xml:space="preserve"> 2011</w:t>
            </w:r>
            <w:r>
              <w:rPr>
                <w:rFonts w:ascii="Aptos Narrow" w:eastAsia="Times New Roman" w:hAnsi="Aptos Narrow" w:cs="Times New Roman"/>
                <w:color w:val="000000"/>
              </w:rPr>
              <w:t xml:space="preserve"> flood</w:t>
            </w:r>
            <w:r w:rsidR="0021755B" w:rsidRPr="002339CF">
              <w:rPr>
                <w:rFonts w:ascii="Aptos Narrow" w:eastAsia="Times New Roman" w:hAnsi="Aptos Narrow" w:cs="Times New Roman"/>
                <w:color w:val="000000"/>
              </w:rPr>
              <w:t>.</w:t>
            </w:r>
            <w:r>
              <w:rPr>
                <w:rFonts w:ascii="Aptos Narrow" w:eastAsia="Times New Roman" w:hAnsi="Aptos Narrow" w:cs="Times New Roman"/>
                <w:color w:val="000000"/>
              </w:rPr>
              <w:t xml:space="preserve"> A resident spoke</w:t>
            </w:r>
            <w:r w:rsidR="0021755B">
              <w:rPr>
                <w:rFonts w:ascii="Aptos Narrow" w:eastAsia="Times New Roman" w:hAnsi="Aptos Narrow" w:cs="Times New Roman"/>
                <w:color w:val="000000"/>
              </w:rPr>
              <w:t xml:space="preserve"> </w:t>
            </w:r>
            <w:r w:rsidR="0021755B" w:rsidRPr="002339CF">
              <w:rPr>
                <w:rFonts w:ascii="Aptos Narrow" w:eastAsia="Times New Roman" w:hAnsi="Aptos Narrow" w:cs="Times New Roman"/>
                <w:color w:val="000000"/>
              </w:rPr>
              <w:t xml:space="preserve">about how neighbors helped neighbors evacuate. </w:t>
            </w:r>
            <w:r>
              <w:rPr>
                <w:rFonts w:ascii="Aptos Narrow" w:eastAsia="Times New Roman" w:hAnsi="Aptos Narrow" w:cs="Times New Roman"/>
                <w:color w:val="000000"/>
              </w:rPr>
              <w:t>The resident</w:t>
            </w:r>
            <w:r w:rsidR="0021755B" w:rsidRPr="002339CF">
              <w:rPr>
                <w:rFonts w:ascii="Aptos Narrow" w:eastAsia="Times New Roman" w:hAnsi="Aptos Narrow" w:cs="Times New Roman"/>
                <w:color w:val="000000"/>
              </w:rPr>
              <w:t xml:space="preserve"> </w:t>
            </w:r>
            <w:r>
              <w:rPr>
                <w:rFonts w:ascii="Aptos Narrow" w:eastAsia="Times New Roman" w:hAnsi="Aptos Narrow" w:cs="Times New Roman"/>
                <w:color w:val="000000"/>
              </w:rPr>
              <w:t xml:space="preserve">used </w:t>
            </w:r>
            <w:r w:rsidR="0021755B" w:rsidRPr="002339CF">
              <w:rPr>
                <w:rFonts w:ascii="Aptos Narrow" w:eastAsia="Times New Roman" w:hAnsi="Aptos Narrow" w:cs="Times New Roman"/>
                <w:color w:val="000000"/>
              </w:rPr>
              <w:t>a boat</w:t>
            </w:r>
            <w:r>
              <w:rPr>
                <w:rFonts w:ascii="Aptos Narrow" w:eastAsia="Times New Roman" w:hAnsi="Aptos Narrow" w:cs="Times New Roman"/>
                <w:color w:val="000000"/>
              </w:rPr>
              <w:t xml:space="preserve"> to evacuate others</w:t>
            </w:r>
            <w:r w:rsidR="0021755B" w:rsidRPr="002339CF">
              <w:rPr>
                <w:rFonts w:ascii="Aptos Narrow" w:eastAsia="Times New Roman" w:hAnsi="Aptos Narrow" w:cs="Times New Roman"/>
                <w:color w:val="000000"/>
              </w:rPr>
              <w:t>. The water was shoulder deep. They had no power for almost a week. Dead</w:t>
            </w:r>
            <w:r>
              <w:rPr>
                <w:rFonts w:ascii="Aptos Narrow" w:eastAsia="Times New Roman" w:hAnsi="Aptos Narrow" w:cs="Times New Roman"/>
                <w:color w:val="000000"/>
              </w:rPr>
              <w:t xml:space="preserve"> cattle</w:t>
            </w:r>
            <w:r w:rsidR="0021755B" w:rsidRPr="002339CF">
              <w:rPr>
                <w:rFonts w:ascii="Aptos Narrow" w:eastAsia="Times New Roman" w:hAnsi="Aptos Narrow" w:cs="Times New Roman"/>
                <w:color w:val="000000"/>
              </w:rPr>
              <w:t xml:space="preserve"> and propane tanks were floating down the river. They</w:t>
            </w:r>
            <w:r>
              <w:rPr>
                <w:rFonts w:ascii="Aptos Narrow" w:eastAsia="Times New Roman" w:hAnsi="Aptos Narrow" w:cs="Times New Roman"/>
                <w:color w:val="000000"/>
              </w:rPr>
              <w:t xml:space="preserve"> had not received</w:t>
            </w:r>
            <w:r w:rsidR="0021755B" w:rsidRPr="002339CF">
              <w:rPr>
                <w:rFonts w:ascii="Aptos Narrow" w:eastAsia="Times New Roman" w:hAnsi="Aptos Narrow" w:cs="Times New Roman"/>
                <w:color w:val="000000"/>
              </w:rPr>
              <w:t xml:space="preserve"> any evacuation orders, did</w:t>
            </w:r>
            <w:r>
              <w:rPr>
                <w:rFonts w:ascii="Aptos Narrow" w:eastAsia="Times New Roman" w:hAnsi="Aptos Narrow" w:cs="Times New Roman"/>
                <w:color w:val="000000"/>
              </w:rPr>
              <w:t xml:space="preserve"> not </w:t>
            </w:r>
            <w:r w:rsidR="0021755B" w:rsidRPr="002339CF">
              <w:rPr>
                <w:rFonts w:ascii="Aptos Narrow" w:eastAsia="Times New Roman" w:hAnsi="Aptos Narrow" w:cs="Times New Roman"/>
                <w:color w:val="000000"/>
              </w:rPr>
              <w:t>know the evacuation route, and did</w:t>
            </w:r>
            <w:r>
              <w:rPr>
                <w:rFonts w:ascii="Aptos Narrow" w:eastAsia="Times New Roman" w:hAnsi="Aptos Narrow" w:cs="Times New Roman"/>
                <w:color w:val="000000"/>
              </w:rPr>
              <w:t xml:space="preserve"> not</w:t>
            </w:r>
            <w:r w:rsidR="0021755B" w:rsidRPr="002339CF">
              <w:rPr>
                <w:rFonts w:ascii="Aptos Narrow" w:eastAsia="Times New Roman" w:hAnsi="Aptos Narrow" w:cs="Times New Roman"/>
                <w:color w:val="000000"/>
              </w:rPr>
              <w:t xml:space="preserve"> know about a notification system. </w:t>
            </w:r>
            <w:r>
              <w:rPr>
                <w:rFonts w:ascii="Aptos Narrow" w:eastAsia="Times New Roman" w:hAnsi="Aptos Narrow" w:cs="Times New Roman"/>
                <w:color w:val="000000"/>
              </w:rPr>
              <w:t>Community education on disaster response</w:t>
            </w:r>
            <w:r w:rsidR="0021755B" w:rsidRPr="002339CF">
              <w:rPr>
                <w:rFonts w:ascii="Aptos Narrow" w:eastAsia="Times New Roman" w:hAnsi="Aptos Narrow" w:cs="Times New Roman"/>
                <w:color w:val="000000"/>
              </w:rPr>
              <w:t xml:space="preserve"> was</w:t>
            </w:r>
            <w:r>
              <w:rPr>
                <w:rFonts w:ascii="Aptos Narrow" w:eastAsia="Times New Roman" w:hAnsi="Aptos Narrow" w:cs="Times New Roman"/>
                <w:color w:val="000000"/>
              </w:rPr>
              <w:t xml:space="preserve"> a priority for this resident</w:t>
            </w:r>
            <w:r w:rsidR="0021755B" w:rsidRPr="002339CF">
              <w:rPr>
                <w:rFonts w:ascii="Aptos Narrow" w:eastAsia="Times New Roman" w:hAnsi="Aptos Narrow" w:cs="Times New Roman"/>
                <w:color w:val="000000"/>
              </w:rPr>
              <w:t>.</w:t>
            </w:r>
            <w:r>
              <w:rPr>
                <w:rFonts w:ascii="Aptos Narrow" w:eastAsia="Times New Roman" w:hAnsi="Aptos Narrow" w:cs="Times New Roman"/>
                <w:color w:val="000000"/>
              </w:rPr>
              <w:t xml:space="preserve"> Their</w:t>
            </w:r>
            <w:r w:rsidR="0021755B" w:rsidRPr="002339CF">
              <w:rPr>
                <w:rFonts w:ascii="Aptos Narrow" w:eastAsia="Times New Roman" w:hAnsi="Aptos Narrow" w:cs="Times New Roman"/>
                <w:color w:val="000000"/>
              </w:rPr>
              <w:t xml:space="preserve"> storage unit in J</w:t>
            </w:r>
            <w:r>
              <w:rPr>
                <w:rFonts w:ascii="Aptos Narrow" w:eastAsia="Times New Roman" w:hAnsi="Aptos Narrow" w:cs="Times New Roman"/>
                <w:color w:val="000000"/>
              </w:rPr>
              <w:t xml:space="preserve">onhson </w:t>
            </w:r>
            <w:r w:rsidR="0021755B" w:rsidRPr="002339CF">
              <w:rPr>
                <w:rFonts w:ascii="Aptos Narrow" w:eastAsia="Times New Roman" w:hAnsi="Aptos Narrow" w:cs="Times New Roman"/>
                <w:color w:val="000000"/>
              </w:rPr>
              <w:t>C</w:t>
            </w:r>
            <w:r>
              <w:rPr>
                <w:rFonts w:ascii="Aptos Narrow" w:eastAsia="Times New Roman" w:hAnsi="Aptos Narrow" w:cs="Times New Roman"/>
                <w:color w:val="000000"/>
              </w:rPr>
              <w:t>ity</w:t>
            </w:r>
            <w:r w:rsidR="0021755B" w:rsidRPr="002339CF">
              <w:rPr>
                <w:rFonts w:ascii="Aptos Narrow" w:eastAsia="Times New Roman" w:hAnsi="Aptos Narrow" w:cs="Times New Roman"/>
                <w:color w:val="000000"/>
              </w:rPr>
              <w:t xml:space="preserve"> flooded</w:t>
            </w:r>
            <w:r>
              <w:rPr>
                <w:rFonts w:ascii="Aptos Narrow" w:eastAsia="Times New Roman" w:hAnsi="Aptos Narrow" w:cs="Times New Roman"/>
                <w:color w:val="000000"/>
              </w:rPr>
              <w:t xml:space="preserve"> as well</w:t>
            </w:r>
            <w:r w:rsidR="0021755B" w:rsidRPr="002339CF">
              <w:rPr>
                <w:rFonts w:ascii="Aptos Narrow" w:eastAsia="Times New Roman" w:hAnsi="Aptos Narrow" w:cs="Times New Roman"/>
                <w:color w:val="000000"/>
              </w:rPr>
              <w:t xml:space="preserve">. </w:t>
            </w:r>
            <w:r>
              <w:rPr>
                <w:rFonts w:ascii="Aptos Narrow" w:eastAsia="Times New Roman" w:hAnsi="Aptos Narrow" w:cs="Times New Roman"/>
                <w:color w:val="000000"/>
              </w:rPr>
              <w:t xml:space="preserve">This resident </w:t>
            </w:r>
            <w:r w:rsidR="0021755B" w:rsidRPr="002339CF">
              <w:rPr>
                <w:rFonts w:ascii="Aptos Narrow" w:eastAsia="Times New Roman" w:hAnsi="Aptos Narrow" w:cs="Times New Roman"/>
                <w:color w:val="000000"/>
              </w:rPr>
              <w:t>wanted to promote riparian buffers along the waterways for stabilization</w:t>
            </w:r>
            <w:r>
              <w:rPr>
                <w:rFonts w:ascii="Aptos Narrow" w:eastAsia="Times New Roman" w:hAnsi="Aptos Narrow" w:cs="Times New Roman"/>
                <w:color w:val="000000"/>
              </w:rPr>
              <w:t>.</w:t>
            </w:r>
          </w:p>
        </w:tc>
        <w:tc>
          <w:tcPr>
            <w:tcW w:w="2340" w:type="dxa"/>
            <w:tcBorders>
              <w:top w:val="single" w:sz="4" w:space="0" w:color="auto"/>
              <w:left w:val="nil"/>
              <w:bottom w:val="single" w:sz="4" w:space="0" w:color="auto"/>
              <w:right w:val="single" w:sz="4" w:space="0" w:color="auto"/>
            </w:tcBorders>
            <w:noWrap/>
            <w:vAlign w:val="bottom"/>
            <w:hideMark/>
          </w:tcPr>
          <w:p w14:paraId="5359BA58" w14:textId="77777777"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418A6CD9" w14:textId="77777777" w:rsidTr="00C241F1">
        <w:trPr>
          <w:trHeight w:val="1360"/>
        </w:trPr>
        <w:tc>
          <w:tcPr>
            <w:tcW w:w="2155" w:type="dxa"/>
            <w:tcBorders>
              <w:top w:val="single" w:sz="4" w:space="0" w:color="auto"/>
              <w:left w:val="single" w:sz="4" w:space="0" w:color="auto"/>
              <w:bottom w:val="single" w:sz="4" w:space="0" w:color="auto"/>
              <w:right w:val="single" w:sz="4" w:space="0" w:color="auto"/>
            </w:tcBorders>
            <w:vAlign w:val="center"/>
          </w:tcPr>
          <w:p w14:paraId="4FEDB517" w14:textId="57E10C6F" w:rsidR="0021755B" w:rsidRPr="00B51F78" w:rsidRDefault="0021755B" w:rsidP="0021755B">
            <w:pPr>
              <w:spacing w:after="0" w:line="240" w:lineRule="auto"/>
              <w:rPr>
                <w:rFonts w:ascii="Aptos Narrow" w:hAnsi="Aptos Narrow"/>
                <w:b/>
                <w:bCs/>
                <w:color w:val="000000"/>
              </w:rPr>
            </w:pPr>
            <w:proofErr w:type="spellStart"/>
            <w:r w:rsidRPr="00B51F78">
              <w:rPr>
                <w:rFonts w:ascii="Aptos Narrow" w:hAnsi="Aptos Narrow"/>
                <w:b/>
                <w:bCs/>
                <w:color w:val="000000"/>
              </w:rPr>
              <w:lastRenderedPageBreak/>
              <w:t>Hawleyton</w:t>
            </w:r>
            <w:proofErr w:type="spellEnd"/>
            <w:r w:rsidRPr="00B51F78">
              <w:rPr>
                <w:rFonts w:ascii="Aptos Narrow" w:hAnsi="Aptos Narrow"/>
                <w:b/>
                <w:bCs/>
                <w:color w:val="000000"/>
              </w:rPr>
              <w:t xml:space="preserve"> Road</w:t>
            </w:r>
          </w:p>
        </w:tc>
        <w:tc>
          <w:tcPr>
            <w:tcW w:w="6300" w:type="dxa"/>
            <w:tcBorders>
              <w:top w:val="single" w:sz="4" w:space="0" w:color="auto"/>
              <w:left w:val="single" w:sz="4" w:space="0" w:color="auto"/>
              <w:bottom w:val="single" w:sz="4" w:space="0" w:color="auto"/>
              <w:right w:val="single" w:sz="4" w:space="0" w:color="auto"/>
            </w:tcBorders>
          </w:tcPr>
          <w:p w14:paraId="6D491715" w14:textId="2E51A2E7" w:rsidR="0021755B" w:rsidRDefault="00C241F1"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 xml:space="preserve">A </w:t>
            </w:r>
            <w:r w:rsidR="0021755B" w:rsidRPr="002339CF">
              <w:rPr>
                <w:rFonts w:ascii="Aptos Narrow" w:eastAsia="Times New Roman" w:hAnsi="Aptos Narrow" w:cs="Times New Roman"/>
                <w:color w:val="000000"/>
              </w:rPr>
              <w:t>basement flooding from a strong storm</w:t>
            </w:r>
            <w:r>
              <w:rPr>
                <w:rFonts w:ascii="Aptos Narrow" w:eastAsia="Times New Roman" w:hAnsi="Aptos Narrow" w:cs="Times New Roman"/>
                <w:color w:val="000000"/>
              </w:rPr>
              <w:t xml:space="preserve"> </w:t>
            </w:r>
            <w:r w:rsidR="0021755B" w:rsidRPr="002339CF">
              <w:rPr>
                <w:rFonts w:ascii="Aptos Narrow" w:eastAsia="Times New Roman" w:hAnsi="Aptos Narrow" w:cs="Times New Roman"/>
                <w:color w:val="000000"/>
              </w:rPr>
              <w:t>took out the power and the sump pump. The</w:t>
            </w:r>
            <w:r>
              <w:rPr>
                <w:rFonts w:ascii="Aptos Narrow" w:eastAsia="Times New Roman" w:hAnsi="Aptos Narrow" w:cs="Times New Roman"/>
                <w:color w:val="000000"/>
              </w:rPr>
              <w:t xml:space="preserve"> resident</w:t>
            </w:r>
            <w:r w:rsidR="0021755B" w:rsidRPr="002339CF">
              <w:rPr>
                <w:rFonts w:ascii="Aptos Narrow" w:eastAsia="Times New Roman" w:hAnsi="Aptos Narrow" w:cs="Times New Roman"/>
                <w:color w:val="000000"/>
              </w:rPr>
              <w:t xml:space="preserve"> did</w:t>
            </w:r>
            <w:r>
              <w:rPr>
                <w:rFonts w:ascii="Aptos Narrow" w:eastAsia="Times New Roman" w:hAnsi="Aptos Narrow" w:cs="Times New Roman"/>
                <w:color w:val="000000"/>
              </w:rPr>
              <w:t xml:space="preserve"> not</w:t>
            </w:r>
            <w:r w:rsidR="0021755B" w:rsidRPr="002339CF">
              <w:rPr>
                <w:rFonts w:ascii="Aptos Narrow" w:eastAsia="Times New Roman" w:hAnsi="Aptos Narrow" w:cs="Times New Roman"/>
                <w:color w:val="000000"/>
              </w:rPr>
              <w:t xml:space="preserve"> have a generator. Education, sump pumps, and generators are</w:t>
            </w:r>
            <w:r>
              <w:rPr>
                <w:rFonts w:ascii="Aptos Narrow" w:eastAsia="Times New Roman" w:hAnsi="Aptos Narrow" w:cs="Times New Roman"/>
                <w:color w:val="000000"/>
              </w:rPr>
              <w:t xml:space="preserve"> a priority for residents.</w:t>
            </w:r>
          </w:p>
        </w:tc>
        <w:tc>
          <w:tcPr>
            <w:tcW w:w="2340" w:type="dxa"/>
            <w:tcBorders>
              <w:top w:val="single" w:sz="4" w:space="0" w:color="auto"/>
              <w:left w:val="single" w:sz="4" w:space="0" w:color="auto"/>
              <w:bottom w:val="single" w:sz="4" w:space="0" w:color="auto"/>
              <w:right w:val="single" w:sz="4" w:space="0" w:color="auto"/>
            </w:tcBorders>
            <w:noWrap/>
            <w:vAlign w:val="bottom"/>
          </w:tcPr>
          <w:p w14:paraId="280777C4" w14:textId="714937B3"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632C56EB" w14:textId="77777777" w:rsidTr="00C241F1">
        <w:trPr>
          <w:trHeight w:val="680"/>
        </w:trPr>
        <w:tc>
          <w:tcPr>
            <w:tcW w:w="2155" w:type="dxa"/>
            <w:tcBorders>
              <w:top w:val="single" w:sz="4" w:space="0" w:color="auto"/>
              <w:left w:val="single" w:sz="4" w:space="0" w:color="auto"/>
              <w:bottom w:val="single" w:sz="4" w:space="0" w:color="auto"/>
              <w:right w:val="single" w:sz="4" w:space="0" w:color="auto"/>
            </w:tcBorders>
            <w:vAlign w:val="center"/>
          </w:tcPr>
          <w:p w14:paraId="36C9F8A3" w14:textId="27698412" w:rsidR="0021755B" w:rsidRPr="00B51F78" w:rsidRDefault="0021755B" w:rsidP="0021755B">
            <w:pPr>
              <w:spacing w:after="0" w:line="240" w:lineRule="auto"/>
              <w:rPr>
                <w:rFonts w:ascii="Aptos Narrow" w:eastAsia="Times New Roman" w:hAnsi="Aptos Narrow" w:cs="Times New Roman"/>
                <w:b/>
                <w:bCs/>
                <w:color w:val="000000"/>
              </w:rPr>
            </w:pPr>
            <w:r w:rsidRPr="00B51F78">
              <w:rPr>
                <w:rFonts w:ascii="Aptos Narrow" w:hAnsi="Aptos Narrow"/>
                <w:b/>
                <w:bCs/>
                <w:color w:val="000000"/>
              </w:rPr>
              <w:t>Maines Food and Party Warehouse</w:t>
            </w:r>
          </w:p>
        </w:tc>
        <w:tc>
          <w:tcPr>
            <w:tcW w:w="6300" w:type="dxa"/>
            <w:tcBorders>
              <w:top w:val="single" w:sz="4" w:space="0" w:color="auto"/>
              <w:left w:val="single" w:sz="4" w:space="0" w:color="auto"/>
              <w:bottom w:val="single" w:sz="4" w:space="0" w:color="auto"/>
              <w:right w:val="single" w:sz="4" w:space="0" w:color="auto"/>
            </w:tcBorders>
            <w:hideMark/>
          </w:tcPr>
          <w:p w14:paraId="456BD501" w14:textId="2D16FE0C" w:rsidR="0021755B" w:rsidRPr="002339CF" w:rsidRDefault="00C241F1"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A resident</w:t>
            </w:r>
            <w:r w:rsidR="0021755B">
              <w:rPr>
                <w:rFonts w:ascii="Aptos Narrow" w:eastAsia="Times New Roman" w:hAnsi="Aptos Narrow" w:cs="Times New Roman"/>
                <w:color w:val="000000"/>
              </w:rPr>
              <w:t xml:space="preserve"> explained how </w:t>
            </w:r>
            <w:r>
              <w:rPr>
                <w:rFonts w:ascii="Aptos Narrow" w:eastAsia="Times New Roman" w:hAnsi="Aptos Narrow" w:cs="Times New Roman"/>
                <w:color w:val="000000"/>
              </w:rPr>
              <w:t>they</w:t>
            </w:r>
            <w:r w:rsidR="0021755B">
              <w:rPr>
                <w:rFonts w:ascii="Aptos Narrow" w:eastAsia="Times New Roman" w:hAnsi="Aptos Narrow" w:cs="Times New Roman"/>
                <w:color w:val="000000"/>
              </w:rPr>
              <w:t xml:space="preserve"> c</w:t>
            </w:r>
            <w:r w:rsidR="0021755B" w:rsidRPr="002339CF">
              <w:rPr>
                <w:rFonts w:ascii="Aptos Narrow" w:eastAsia="Times New Roman" w:hAnsi="Aptos Narrow" w:cs="Times New Roman"/>
                <w:color w:val="000000"/>
              </w:rPr>
              <w:t>reated an impromptu storm shelter at Maine</w:t>
            </w:r>
            <w:r>
              <w:rPr>
                <w:rFonts w:ascii="Aptos Narrow" w:eastAsia="Times New Roman" w:hAnsi="Aptos Narrow" w:cs="Times New Roman"/>
                <w:color w:val="000000"/>
              </w:rPr>
              <w:t xml:space="preserve"> </w:t>
            </w:r>
            <w:r w:rsidR="0021755B" w:rsidRPr="002339CF">
              <w:rPr>
                <w:rFonts w:ascii="Aptos Narrow" w:eastAsia="Times New Roman" w:hAnsi="Aptos Narrow" w:cs="Times New Roman"/>
                <w:color w:val="000000"/>
              </w:rPr>
              <w:t xml:space="preserve">and brought people to safety during the 7/3/2025 severe weather event.  </w:t>
            </w:r>
            <w:r w:rsidR="0021755B">
              <w:rPr>
                <w:rFonts w:ascii="Aptos Narrow" w:eastAsia="Times New Roman" w:hAnsi="Aptos Narrow" w:cs="Times New Roman"/>
                <w:color w:val="000000"/>
              </w:rPr>
              <w:t>It</w:t>
            </w:r>
            <w:r w:rsidR="0021755B" w:rsidRPr="002339CF">
              <w:rPr>
                <w:rFonts w:ascii="Aptos Narrow" w:eastAsia="Times New Roman" w:hAnsi="Aptos Narrow" w:cs="Times New Roman"/>
                <w:color w:val="000000"/>
              </w:rPr>
              <w:t xml:space="preserve"> is another example of the importance of citizen action to keep people safe.</w:t>
            </w:r>
          </w:p>
        </w:tc>
        <w:tc>
          <w:tcPr>
            <w:tcW w:w="2340" w:type="dxa"/>
            <w:tcBorders>
              <w:top w:val="single" w:sz="4" w:space="0" w:color="auto"/>
              <w:left w:val="nil"/>
              <w:bottom w:val="single" w:sz="4" w:space="0" w:color="auto"/>
              <w:right w:val="single" w:sz="4" w:space="0" w:color="auto"/>
            </w:tcBorders>
            <w:noWrap/>
            <w:vAlign w:val="bottom"/>
            <w:hideMark/>
          </w:tcPr>
          <w:p w14:paraId="54D75031" w14:textId="77777777"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41680C40" w14:textId="77777777" w:rsidTr="00C241F1">
        <w:trPr>
          <w:trHeight w:val="680"/>
        </w:trPr>
        <w:tc>
          <w:tcPr>
            <w:tcW w:w="2155" w:type="dxa"/>
            <w:tcBorders>
              <w:top w:val="nil"/>
              <w:left w:val="single" w:sz="4" w:space="0" w:color="auto"/>
              <w:bottom w:val="single" w:sz="4" w:space="0" w:color="auto"/>
              <w:right w:val="single" w:sz="4" w:space="0" w:color="auto"/>
            </w:tcBorders>
            <w:vAlign w:val="center"/>
          </w:tcPr>
          <w:p w14:paraId="647A52CB" w14:textId="18F23D94" w:rsidR="0021755B" w:rsidRPr="00B51F78" w:rsidRDefault="0021755B" w:rsidP="0021755B">
            <w:pPr>
              <w:spacing w:after="0" w:line="240" w:lineRule="auto"/>
              <w:rPr>
                <w:rFonts w:ascii="Aptos Narrow" w:hAnsi="Aptos Narrow"/>
                <w:b/>
                <w:bCs/>
                <w:color w:val="000000"/>
              </w:rPr>
            </w:pPr>
            <w:r w:rsidRPr="00B51F78">
              <w:rPr>
                <w:rFonts w:ascii="Aptos Narrow" w:hAnsi="Aptos Narrow"/>
                <w:b/>
                <w:bCs/>
                <w:color w:val="000000"/>
              </w:rPr>
              <w:t>Nanticoke Creek</w:t>
            </w:r>
          </w:p>
        </w:tc>
        <w:tc>
          <w:tcPr>
            <w:tcW w:w="6300" w:type="dxa"/>
            <w:tcBorders>
              <w:top w:val="nil"/>
              <w:left w:val="single" w:sz="4" w:space="0" w:color="auto"/>
              <w:bottom w:val="single" w:sz="4" w:space="0" w:color="auto"/>
              <w:right w:val="single" w:sz="4" w:space="0" w:color="auto"/>
            </w:tcBorders>
          </w:tcPr>
          <w:p w14:paraId="43C71F9F" w14:textId="4BA47DE0" w:rsidR="0021755B" w:rsidRDefault="0021755B"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 xml:space="preserve">Nanticoke Creek was </w:t>
            </w:r>
            <w:r w:rsidRPr="002339CF">
              <w:rPr>
                <w:rFonts w:ascii="Aptos Narrow" w:eastAsia="Times New Roman" w:hAnsi="Aptos Narrow" w:cs="Times New Roman"/>
                <w:color w:val="000000"/>
              </w:rPr>
              <w:t>up 19' in 2006, up 23' in 2011. The water was at the top of the d</w:t>
            </w:r>
            <w:r w:rsidR="006D0238">
              <w:rPr>
                <w:rFonts w:ascii="Aptos Narrow" w:eastAsia="Times New Roman" w:hAnsi="Aptos Narrow" w:cs="Times New Roman"/>
                <w:color w:val="000000"/>
              </w:rPr>
              <w:t>i</w:t>
            </w:r>
            <w:r w:rsidRPr="002339CF">
              <w:rPr>
                <w:rFonts w:ascii="Aptos Narrow" w:eastAsia="Times New Roman" w:hAnsi="Aptos Narrow" w:cs="Times New Roman"/>
                <w:color w:val="000000"/>
              </w:rPr>
              <w:t>ke</w:t>
            </w:r>
            <w:r w:rsidR="006D0238">
              <w:rPr>
                <w:rFonts w:ascii="Aptos Narrow" w:eastAsia="Times New Roman" w:hAnsi="Aptos Narrow" w:cs="Times New Roman"/>
                <w:color w:val="000000"/>
              </w:rPr>
              <w:t>/ levee</w:t>
            </w:r>
            <w:r w:rsidRPr="002339CF">
              <w:rPr>
                <w:rFonts w:ascii="Aptos Narrow" w:eastAsia="Times New Roman" w:hAnsi="Aptos Narrow" w:cs="Times New Roman"/>
                <w:color w:val="000000"/>
              </w:rPr>
              <w:t>. With another 6" of water, all of W. Endicott would have flooded.</w:t>
            </w:r>
          </w:p>
        </w:tc>
        <w:tc>
          <w:tcPr>
            <w:tcW w:w="2340" w:type="dxa"/>
            <w:tcBorders>
              <w:top w:val="nil"/>
              <w:left w:val="nil"/>
              <w:bottom w:val="single" w:sz="4" w:space="0" w:color="auto"/>
              <w:right w:val="single" w:sz="4" w:space="0" w:color="auto"/>
            </w:tcBorders>
            <w:noWrap/>
            <w:vAlign w:val="bottom"/>
          </w:tcPr>
          <w:p w14:paraId="4914E37D" w14:textId="180ECAE9"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25B3DD21" w14:textId="77777777" w:rsidTr="00C241F1">
        <w:trPr>
          <w:trHeight w:val="1020"/>
        </w:trPr>
        <w:tc>
          <w:tcPr>
            <w:tcW w:w="2155" w:type="dxa"/>
            <w:tcBorders>
              <w:top w:val="nil"/>
              <w:left w:val="single" w:sz="4" w:space="0" w:color="auto"/>
              <w:bottom w:val="single" w:sz="4" w:space="0" w:color="auto"/>
              <w:right w:val="single" w:sz="4" w:space="0" w:color="auto"/>
            </w:tcBorders>
            <w:vAlign w:val="center"/>
          </w:tcPr>
          <w:p w14:paraId="178AF611" w14:textId="117CEA6F" w:rsidR="0021755B" w:rsidRPr="00B51F78" w:rsidRDefault="0021755B" w:rsidP="0021755B">
            <w:pPr>
              <w:spacing w:after="0" w:line="240" w:lineRule="auto"/>
              <w:rPr>
                <w:rFonts w:ascii="Aptos Narrow" w:eastAsia="Times New Roman" w:hAnsi="Aptos Narrow" w:cs="Times New Roman"/>
                <w:b/>
                <w:bCs/>
                <w:color w:val="000000"/>
              </w:rPr>
            </w:pPr>
            <w:r w:rsidRPr="00B51F78">
              <w:rPr>
                <w:rFonts w:ascii="Aptos Narrow" w:hAnsi="Aptos Narrow"/>
                <w:b/>
                <w:bCs/>
                <w:color w:val="000000"/>
              </w:rPr>
              <w:t>Patterson Creek - Endwell</w:t>
            </w:r>
          </w:p>
        </w:tc>
        <w:tc>
          <w:tcPr>
            <w:tcW w:w="6300" w:type="dxa"/>
            <w:tcBorders>
              <w:top w:val="nil"/>
              <w:left w:val="single" w:sz="4" w:space="0" w:color="auto"/>
              <w:bottom w:val="single" w:sz="4" w:space="0" w:color="auto"/>
              <w:right w:val="single" w:sz="4" w:space="0" w:color="auto"/>
            </w:tcBorders>
            <w:hideMark/>
          </w:tcPr>
          <w:p w14:paraId="26CDCE63" w14:textId="25001EF9"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There has been so much development</w:t>
            </w:r>
            <w:r w:rsidR="006D0238">
              <w:rPr>
                <w:rFonts w:ascii="Aptos Narrow" w:eastAsia="Times New Roman" w:hAnsi="Aptos Narrow" w:cs="Times New Roman"/>
                <w:color w:val="000000"/>
              </w:rPr>
              <w:t>.</w:t>
            </w:r>
            <w:r w:rsidRPr="002339CF">
              <w:rPr>
                <w:rFonts w:ascii="Aptos Narrow" w:eastAsia="Times New Roman" w:hAnsi="Aptos Narrow" w:cs="Times New Roman"/>
                <w:color w:val="000000"/>
              </w:rPr>
              <w:t xml:space="preserve"> </w:t>
            </w:r>
            <w:r w:rsidR="006D0238">
              <w:rPr>
                <w:rFonts w:ascii="Aptos Narrow" w:eastAsia="Times New Roman" w:hAnsi="Aptos Narrow" w:cs="Times New Roman"/>
                <w:color w:val="000000"/>
              </w:rPr>
              <w:t>T</w:t>
            </w:r>
            <w:r w:rsidRPr="002339CF">
              <w:rPr>
                <w:rFonts w:ascii="Aptos Narrow" w:eastAsia="Times New Roman" w:hAnsi="Aptos Narrow" w:cs="Times New Roman"/>
                <w:color w:val="000000"/>
              </w:rPr>
              <w:t>here is more flooding from increased impermeable surfaces.  The</w:t>
            </w:r>
            <w:r w:rsidR="006D0238">
              <w:rPr>
                <w:rFonts w:ascii="Aptos Narrow" w:eastAsia="Times New Roman" w:hAnsi="Aptos Narrow" w:cs="Times New Roman"/>
                <w:color w:val="000000"/>
              </w:rPr>
              <w:t xml:space="preserve"> attendee</w:t>
            </w:r>
            <w:r w:rsidRPr="002339CF">
              <w:rPr>
                <w:rFonts w:ascii="Aptos Narrow" w:eastAsia="Times New Roman" w:hAnsi="Aptos Narrow" w:cs="Times New Roman"/>
                <w:color w:val="000000"/>
              </w:rPr>
              <w:t xml:space="preserve"> happened to have a backwater valve (upon the recommendation of </w:t>
            </w:r>
            <w:r w:rsidR="006D0238">
              <w:rPr>
                <w:rFonts w:ascii="Aptos Narrow" w:eastAsia="Times New Roman" w:hAnsi="Aptos Narrow" w:cs="Times New Roman"/>
                <w:color w:val="000000"/>
              </w:rPr>
              <w:t>their</w:t>
            </w:r>
            <w:r w:rsidRPr="002339CF">
              <w:rPr>
                <w:rFonts w:ascii="Aptos Narrow" w:eastAsia="Times New Roman" w:hAnsi="Aptos Narrow" w:cs="Times New Roman"/>
                <w:color w:val="000000"/>
              </w:rPr>
              <w:t xml:space="preserve"> plumber) so </w:t>
            </w:r>
            <w:r w:rsidR="006D0238">
              <w:rPr>
                <w:rFonts w:ascii="Aptos Narrow" w:eastAsia="Times New Roman" w:hAnsi="Aptos Narrow" w:cs="Times New Roman"/>
                <w:color w:val="000000"/>
              </w:rPr>
              <w:t>they</w:t>
            </w:r>
            <w:r w:rsidRPr="002339CF">
              <w:rPr>
                <w:rFonts w:ascii="Aptos Narrow" w:eastAsia="Times New Roman" w:hAnsi="Aptos Narrow" w:cs="Times New Roman"/>
                <w:color w:val="000000"/>
              </w:rPr>
              <w:t xml:space="preserve"> did</w:t>
            </w:r>
            <w:r w:rsidR="006D0238">
              <w:rPr>
                <w:rFonts w:ascii="Aptos Narrow" w:eastAsia="Times New Roman" w:hAnsi="Aptos Narrow" w:cs="Times New Roman"/>
                <w:color w:val="000000"/>
              </w:rPr>
              <w:t xml:space="preserve"> not</w:t>
            </w:r>
            <w:r w:rsidRPr="002339CF">
              <w:rPr>
                <w:rFonts w:ascii="Aptos Narrow" w:eastAsia="Times New Roman" w:hAnsi="Aptos Narrow" w:cs="Times New Roman"/>
                <w:color w:val="000000"/>
              </w:rPr>
              <w:t xml:space="preserve"> get sewage backing up into </w:t>
            </w:r>
            <w:r w:rsidR="006D0238">
              <w:rPr>
                <w:rFonts w:ascii="Aptos Narrow" w:eastAsia="Times New Roman" w:hAnsi="Aptos Narrow" w:cs="Times New Roman"/>
                <w:color w:val="000000"/>
              </w:rPr>
              <w:t>their</w:t>
            </w:r>
            <w:r w:rsidRPr="002339CF">
              <w:rPr>
                <w:rFonts w:ascii="Aptos Narrow" w:eastAsia="Times New Roman" w:hAnsi="Aptos Narrow" w:cs="Times New Roman"/>
                <w:color w:val="000000"/>
              </w:rPr>
              <w:t xml:space="preserve"> basement.  Most of </w:t>
            </w:r>
            <w:r w:rsidR="006D0238">
              <w:rPr>
                <w:rFonts w:ascii="Aptos Narrow" w:eastAsia="Times New Roman" w:hAnsi="Aptos Narrow" w:cs="Times New Roman"/>
                <w:color w:val="000000"/>
              </w:rPr>
              <w:t>their</w:t>
            </w:r>
            <w:r w:rsidRPr="002339CF">
              <w:rPr>
                <w:rFonts w:ascii="Aptos Narrow" w:eastAsia="Times New Roman" w:hAnsi="Aptos Narrow" w:cs="Times New Roman"/>
                <w:color w:val="000000"/>
              </w:rPr>
              <w:t xml:space="preserve"> neighbors did</w:t>
            </w:r>
            <w:r w:rsidR="006D0238">
              <w:rPr>
                <w:rFonts w:ascii="Aptos Narrow" w:eastAsia="Times New Roman" w:hAnsi="Aptos Narrow" w:cs="Times New Roman"/>
                <w:color w:val="000000"/>
              </w:rPr>
              <w:t xml:space="preserve"> not</w:t>
            </w:r>
            <w:r w:rsidRPr="002339CF">
              <w:rPr>
                <w:rFonts w:ascii="Aptos Narrow" w:eastAsia="Times New Roman" w:hAnsi="Aptos Narrow" w:cs="Times New Roman"/>
                <w:color w:val="000000"/>
              </w:rPr>
              <w:t xml:space="preserve"> have </w:t>
            </w:r>
            <w:r w:rsidR="006D0238">
              <w:rPr>
                <w:rFonts w:ascii="Aptos Narrow" w:eastAsia="Times New Roman" w:hAnsi="Aptos Narrow" w:cs="Times New Roman"/>
                <w:color w:val="000000"/>
              </w:rPr>
              <w:t>a backwater valve</w:t>
            </w:r>
            <w:r w:rsidRPr="002339CF">
              <w:rPr>
                <w:rFonts w:ascii="Aptos Narrow" w:eastAsia="Times New Roman" w:hAnsi="Aptos Narrow" w:cs="Times New Roman"/>
                <w:color w:val="000000"/>
              </w:rPr>
              <w:t xml:space="preserve">. Education about backwater valves and backflow preventers would be helpful. </w:t>
            </w:r>
          </w:p>
        </w:tc>
        <w:tc>
          <w:tcPr>
            <w:tcW w:w="2340" w:type="dxa"/>
            <w:tcBorders>
              <w:top w:val="nil"/>
              <w:left w:val="nil"/>
              <w:bottom w:val="single" w:sz="4" w:space="0" w:color="auto"/>
              <w:right w:val="single" w:sz="4" w:space="0" w:color="auto"/>
            </w:tcBorders>
            <w:noWrap/>
            <w:vAlign w:val="bottom"/>
            <w:hideMark/>
          </w:tcPr>
          <w:p w14:paraId="40736343" w14:textId="77777777"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3A9698C6" w14:textId="77777777" w:rsidTr="00C241F1">
        <w:trPr>
          <w:trHeight w:val="340"/>
        </w:trPr>
        <w:tc>
          <w:tcPr>
            <w:tcW w:w="2155" w:type="dxa"/>
            <w:tcBorders>
              <w:top w:val="nil"/>
              <w:left w:val="single" w:sz="4" w:space="0" w:color="auto"/>
              <w:bottom w:val="single" w:sz="4" w:space="0" w:color="auto"/>
              <w:right w:val="single" w:sz="4" w:space="0" w:color="auto"/>
            </w:tcBorders>
            <w:vAlign w:val="center"/>
          </w:tcPr>
          <w:p w14:paraId="4FA92E03" w14:textId="003A5329" w:rsidR="0021755B" w:rsidRPr="00B51F78" w:rsidRDefault="0021755B" w:rsidP="0021755B">
            <w:pPr>
              <w:spacing w:after="0" w:line="240" w:lineRule="auto"/>
              <w:rPr>
                <w:rFonts w:ascii="Aptos Narrow" w:eastAsia="Times New Roman" w:hAnsi="Aptos Narrow" w:cs="Times New Roman"/>
                <w:b/>
                <w:bCs/>
                <w:color w:val="000000"/>
              </w:rPr>
            </w:pPr>
            <w:r w:rsidRPr="00B51F78">
              <w:rPr>
                <w:rFonts w:ascii="Aptos Narrow" w:hAnsi="Aptos Narrow"/>
                <w:b/>
                <w:bCs/>
                <w:color w:val="000000"/>
              </w:rPr>
              <w:t>Town of Union</w:t>
            </w:r>
          </w:p>
        </w:tc>
        <w:tc>
          <w:tcPr>
            <w:tcW w:w="6300" w:type="dxa"/>
            <w:tcBorders>
              <w:top w:val="nil"/>
              <w:left w:val="single" w:sz="4" w:space="0" w:color="auto"/>
              <w:bottom w:val="single" w:sz="4" w:space="0" w:color="auto"/>
              <w:right w:val="single" w:sz="4" w:space="0" w:color="auto"/>
            </w:tcBorders>
            <w:hideMark/>
          </w:tcPr>
          <w:p w14:paraId="00370206" w14:textId="65362516" w:rsidR="0021755B" w:rsidRPr="002339CF" w:rsidRDefault="006D0238"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 xml:space="preserve">An attendee expressed </w:t>
            </w:r>
            <w:r w:rsidR="0021755B" w:rsidRPr="002339CF">
              <w:rPr>
                <w:rFonts w:ascii="Aptos Narrow" w:eastAsia="Times New Roman" w:hAnsi="Aptos Narrow" w:cs="Times New Roman"/>
                <w:color w:val="000000"/>
              </w:rPr>
              <w:t>the Town of Union</w:t>
            </w:r>
            <w:r>
              <w:rPr>
                <w:rFonts w:ascii="Aptos Narrow" w:eastAsia="Times New Roman" w:hAnsi="Aptos Narrow" w:cs="Times New Roman"/>
                <w:color w:val="000000"/>
              </w:rPr>
              <w:t xml:space="preserve"> made decisions which</w:t>
            </w:r>
            <w:r w:rsidR="0021755B">
              <w:rPr>
                <w:rFonts w:ascii="Aptos Narrow" w:eastAsia="Times New Roman" w:hAnsi="Aptos Narrow" w:cs="Times New Roman"/>
                <w:color w:val="000000"/>
              </w:rPr>
              <w:t xml:space="preserve"> </w:t>
            </w:r>
            <w:r w:rsidR="0021755B" w:rsidRPr="002339CF">
              <w:rPr>
                <w:rFonts w:ascii="Aptos Narrow" w:eastAsia="Times New Roman" w:hAnsi="Aptos Narrow" w:cs="Times New Roman"/>
                <w:color w:val="000000"/>
              </w:rPr>
              <w:t>caused sewer back-ups in Endwell</w:t>
            </w:r>
            <w:r>
              <w:rPr>
                <w:rFonts w:ascii="Aptos Narrow" w:eastAsia="Times New Roman" w:hAnsi="Aptos Narrow" w:cs="Times New Roman"/>
                <w:color w:val="000000"/>
              </w:rPr>
              <w:t>.</w:t>
            </w:r>
          </w:p>
        </w:tc>
        <w:tc>
          <w:tcPr>
            <w:tcW w:w="2340" w:type="dxa"/>
            <w:tcBorders>
              <w:top w:val="nil"/>
              <w:left w:val="nil"/>
              <w:bottom w:val="single" w:sz="4" w:space="0" w:color="auto"/>
              <w:right w:val="single" w:sz="4" w:space="0" w:color="auto"/>
            </w:tcBorders>
            <w:noWrap/>
            <w:vAlign w:val="bottom"/>
            <w:hideMark/>
          </w:tcPr>
          <w:p w14:paraId="59555B26" w14:textId="77777777"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3849BEC3" w14:textId="77777777" w:rsidTr="00C241F1">
        <w:trPr>
          <w:trHeight w:val="863"/>
        </w:trPr>
        <w:tc>
          <w:tcPr>
            <w:tcW w:w="2155" w:type="dxa"/>
            <w:tcBorders>
              <w:top w:val="nil"/>
              <w:left w:val="single" w:sz="4" w:space="0" w:color="auto"/>
              <w:bottom w:val="single" w:sz="4" w:space="0" w:color="auto"/>
              <w:right w:val="single" w:sz="4" w:space="0" w:color="auto"/>
            </w:tcBorders>
            <w:vAlign w:val="center"/>
          </w:tcPr>
          <w:p w14:paraId="300F13FE" w14:textId="5894ED29" w:rsidR="0021755B" w:rsidRPr="00B51F78" w:rsidRDefault="0021755B" w:rsidP="0021755B">
            <w:pPr>
              <w:spacing w:after="0" w:line="240" w:lineRule="auto"/>
              <w:rPr>
                <w:rFonts w:ascii="Aptos Narrow" w:eastAsia="Times New Roman" w:hAnsi="Aptos Narrow" w:cs="Times New Roman"/>
                <w:b/>
                <w:bCs/>
                <w:color w:val="000000"/>
              </w:rPr>
            </w:pPr>
            <w:r w:rsidRPr="00B51F78">
              <w:rPr>
                <w:rFonts w:ascii="Aptos Narrow" w:hAnsi="Aptos Narrow"/>
                <w:b/>
                <w:bCs/>
                <w:color w:val="000000"/>
              </w:rPr>
              <w:t>Town of Union</w:t>
            </w:r>
          </w:p>
        </w:tc>
        <w:tc>
          <w:tcPr>
            <w:tcW w:w="6300" w:type="dxa"/>
            <w:tcBorders>
              <w:top w:val="nil"/>
              <w:left w:val="single" w:sz="4" w:space="0" w:color="auto"/>
              <w:bottom w:val="single" w:sz="4" w:space="0" w:color="auto"/>
              <w:right w:val="single" w:sz="4" w:space="0" w:color="auto"/>
            </w:tcBorders>
            <w:hideMark/>
          </w:tcPr>
          <w:p w14:paraId="3E6FAF3C" w14:textId="1EF16D21" w:rsidR="0021755B" w:rsidRPr="002339CF" w:rsidRDefault="006D0238"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 xml:space="preserve">An attendee </w:t>
            </w:r>
            <w:r w:rsidR="0021755B" w:rsidRPr="002339CF">
              <w:rPr>
                <w:rFonts w:ascii="Aptos Narrow" w:eastAsia="Times New Roman" w:hAnsi="Aptos Narrow" w:cs="Times New Roman"/>
                <w:color w:val="000000"/>
              </w:rPr>
              <w:t>talked about how the</w:t>
            </w:r>
            <w:r>
              <w:rPr>
                <w:rFonts w:ascii="Aptos Narrow" w:eastAsia="Times New Roman" w:hAnsi="Aptos Narrow" w:cs="Times New Roman"/>
                <w:color w:val="000000"/>
              </w:rPr>
              <w:t xml:space="preserve"> Industrial Development Agency (</w:t>
            </w:r>
            <w:r w:rsidR="0021755B" w:rsidRPr="002339CF">
              <w:rPr>
                <w:rFonts w:ascii="Aptos Narrow" w:eastAsia="Times New Roman" w:hAnsi="Aptos Narrow" w:cs="Times New Roman"/>
                <w:color w:val="000000"/>
              </w:rPr>
              <w:t>IDA</w:t>
            </w:r>
            <w:r>
              <w:rPr>
                <w:rFonts w:ascii="Aptos Narrow" w:eastAsia="Times New Roman" w:hAnsi="Aptos Narrow" w:cs="Times New Roman"/>
                <w:color w:val="000000"/>
              </w:rPr>
              <w:t>)</w:t>
            </w:r>
            <w:r w:rsidR="0021755B" w:rsidRPr="002339CF">
              <w:rPr>
                <w:rFonts w:ascii="Aptos Narrow" w:eastAsia="Times New Roman" w:hAnsi="Aptos Narrow" w:cs="Times New Roman"/>
                <w:color w:val="000000"/>
              </w:rPr>
              <w:t xml:space="preserve"> </w:t>
            </w:r>
            <w:r>
              <w:rPr>
                <w:rFonts w:ascii="Aptos Narrow" w:eastAsia="Times New Roman" w:hAnsi="Aptos Narrow" w:cs="Times New Roman"/>
                <w:color w:val="000000"/>
              </w:rPr>
              <w:t>made a lot of</w:t>
            </w:r>
            <w:r w:rsidR="0021755B" w:rsidRPr="002339CF">
              <w:rPr>
                <w:rFonts w:ascii="Aptos Narrow" w:eastAsia="Times New Roman" w:hAnsi="Aptos Narrow" w:cs="Times New Roman"/>
                <w:color w:val="000000"/>
              </w:rPr>
              <w:t xml:space="preserve"> development in the floodplain and put in a lot of houses.</w:t>
            </w:r>
            <w:r>
              <w:rPr>
                <w:rFonts w:ascii="Aptos Narrow" w:eastAsia="Times New Roman" w:hAnsi="Aptos Narrow" w:cs="Times New Roman"/>
                <w:color w:val="000000"/>
              </w:rPr>
              <w:t xml:space="preserve"> They</w:t>
            </w:r>
            <w:r w:rsidR="0021755B" w:rsidRPr="002339CF">
              <w:rPr>
                <w:rFonts w:ascii="Aptos Narrow" w:eastAsia="Times New Roman" w:hAnsi="Aptos Narrow" w:cs="Times New Roman"/>
                <w:color w:val="000000"/>
              </w:rPr>
              <w:t xml:space="preserve"> said the IDA was not forthcoming with information about this development. </w:t>
            </w:r>
            <w:r>
              <w:rPr>
                <w:rFonts w:ascii="Aptos Narrow" w:eastAsia="Times New Roman" w:hAnsi="Aptos Narrow" w:cs="Times New Roman"/>
                <w:color w:val="000000"/>
              </w:rPr>
              <w:t>Their loved ones live</w:t>
            </w:r>
            <w:r w:rsidR="0021755B" w:rsidRPr="002339CF">
              <w:rPr>
                <w:rFonts w:ascii="Aptos Narrow" w:eastAsia="Times New Roman" w:hAnsi="Aptos Narrow" w:cs="Times New Roman"/>
                <w:color w:val="000000"/>
              </w:rPr>
              <w:t xml:space="preserve"> on Watson </w:t>
            </w:r>
            <w:r w:rsidRPr="002339CF">
              <w:rPr>
                <w:rFonts w:ascii="Aptos Narrow" w:eastAsia="Times New Roman" w:hAnsi="Aptos Narrow" w:cs="Times New Roman"/>
                <w:color w:val="000000"/>
              </w:rPr>
              <w:t>Blvd</w:t>
            </w:r>
            <w:r>
              <w:rPr>
                <w:rFonts w:ascii="Aptos Narrow" w:eastAsia="Times New Roman" w:hAnsi="Aptos Narrow" w:cs="Times New Roman"/>
                <w:color w:val="000000"/>
              </w:rPr>
              <w:t>.,</w:t>
            </w:r>
            <w:r w:rsidR="0021755B" w:rsidRPr="002339CF">
              <w:rPr>
                <w:rFonts w:ascii="Aptos Narrow" w:eastAsia="Times New Roman" w:hAnsi="Aptos Narrow" w:cs="Times New Roman"/>
                <w:color w:val="000000"/>
              </w:rPr>
              <w:t xml:space="preserve"> and the property is devaluing </w:t>
            </w:r>
            <w:r w:rsidR="0021755B">
              <w:rPr>
                <w:rFonts w:ascii="Aptos Narrow" w:eastAsia="Times New Roman" w:hAnsi="Aptos Narrow" w:cs="Times New Roman"/>
                <w:color w:val="000000"/>
              </w:rPr>
              <w:t>from</w:t>
            </w:r>
            <w:r w:rsidR="0021755B" w:rsidRPr="002339CF">
              <w:rPr>
                <w:rFonts w:ascii="Aptos Narrow" w:eastAsia="Times New Roman" w:hAnsi="Aptos Narrow" w:cs="Times New Roman"/>
                <w:color w:val="000000"/>
              </w:rPr>
              <w:t xml:space="preserve"> flooding.</w:t>
            </w:r>
            <w:r>
              <w:rPr>
                <w:rFonts w:ascii="Aptos Narrow" w:eastAsia="Times New Roman" w:hAnsi="Aptos Narrow" w:cs="Times New Roman"/>
                <w:color w:val="000000"/>
              </w:rPr>
              <w:t xml:space="preserve"> This resident’s</w:t>
            </w:r>
            <w:r w:rsidR="0021755B" w:rsidRPr="002339CF">
              <w:rPr>
                <w:rFonts w:ascii="Aptos Narrow" w:eastAsia="Times New Roman" w:hAnsi="Aptos Narrow" w:cs="Times New Roman"/>
                <w:color w:val="000000"/>
              </w:rPr>
              <w:t xml:space="preserve"> property never flooded until the newer floodwall was built</w:t>
            </w:r>
            <w:r w:rsidR="0021755B">
              <w:rPr>
                <w:rFonts w:ascii="Aptos Narrow" w:eastAsia="Times New Roman" w:hAnsi="Aptos Narrow" w:cs="Times New Roman"/>
                <w:color w:val="000000"/>
              </w:rPr>
              <w:t>, so while it helped some people, it seems to have hurt others</w:t>
            </w:r>
            <w:r w:rsidR="0021755B" w:rsidRPr="002339CF">
              <w:rPr>
                <w:rFonts w:ascii="Aptos Narrow" w:eastAsia="Times New Roman" w:hAnsi="Aptos Narrow" w:cs="Times New Roman"/>
                <w:color w:val="000000"/>
              </w:rPr>
              <w:t>. Unlike the solar installation, this one was not stopped by public action.</w:t>
            </w:r>
            <w:r>
              <w:rPr>
                <w:rFonts w:ascii="Aptos Narrow" w:eastAsia="Times New Roman" w:hAnsi="Aptos Narrow" w:cs="Times New Roman"/>
                <w:color w:val="000000"/>
              </w:rPr>
              <w:t xml:space="preserve"> The resident</w:t>
            </w:r>
            <w:r w:rsidR="0021755B" w:rsidRPr="002339CF">
              <w:rPr>
                <w:rFonts w:ascii="Aptos Narrow" w:eastAsia="Times New Roman" w:hAnsi="Aptos Narrow" w:cs="Times New Roman"/>
                <w:color w:val="000000"/>
              </w:rPr>
              <w:t xml:space="preserve"> blamed this on a lack of local oversight and lack of consideration of local opinions.</w:t>
            </w:r>
            <w:r>
              <w:rPr>
                <w:rFonts w:ascii="Aptos Narrow" w:eastAsia="Times New Roman" w:hAnsi="Aptos Narrow" w:cs="Times New Roman"/>
                <w:color w:val="000000"/>
              </w:rPr>
              <w:t xml:space="preserve"> They emphasized</w:t>
            </w:r>
            <w:r w:rsidR="0021755B" w:rsidRPr="002339CF">
              <w:rPr>
                <w:rFonts w:ascii="Aptos Narrow" w:eastAsia="Times New Roman" w:hAnsi="Aptos Narrow" w:cs="Times New Roman"/>
                <w:color w:val="000000"/>
              </w:rPr>
              <w:t xml:space="preserve"> stronger </w:t>
            </w:r>
            <w:r>
              <w:rPr>
                <w:rFonts w:ascii="Aptos Narrow" w:eastAsia="Times New Roman" w:hAnsi="Aptos Narrow" w:cs="Times New Roman"/>
                <w:color w:val="000000"/>
              </w:rPr>
              <w:t xml:space="preserve">local </w:t>
            </w:r>
            <w:r w:rsidR="0021755B" w:rsidRPr="002339CF">
              <w:rPr>
                <w:rFonts w:ascii="Aptos Narrow" w:eastAsia="Times New Roman" w:hAnsi="Aptos Narrow" w:cs="Times New Roman"/>
                <w:color w:val="000000"/>
              </w:rPr>
              <w:t>code for responsible development in the floodplain.</w:t>
            </w:r>
            <w:r>
              <w:rPr>
                <w:rFonts w:ascii="Aptos Narrow" w:eastAsia="Times New Roman" w:hAnsi="Aptos Narrow" w:cs="Times New Roman"/>
                <w:color w:val="000000"/>
              </w:rPr>
              <w:t xml:space="preserve"> </w:t>
            </w:r>
            <w:r w:rsidR="0021755B" w:rsidRPr="002339CF">
              <w:rPr>
                <w:rFonts w:ascii="Aptos Narrow" w:eastAsia="Times New Roman" w:hAnsi="Aptos Narrow" w:cs="Times New Roman"/>
                <w:color w:val="000000"/>
              </w:rPr>
              <w:t xml:space="preserve">Putting low income housing in the floodplain is antithetical to protecting vulnerable populations. </w:t>
            </w:r>
          </w:p>
        </w:tc>
        <w:tc>
          <w:tcPr>
            <w:tcW w:w="2340" w:type="dxa"/>
            <w:tcBorders>
              <w:top w:val="nil"/>
              <w:left w:val="nil"/>
              <w:bottom w:val="single" w:sz="4" w:space="0" w:color="auto"/>
              <w:right w:val="single" w:sz="4" w:space="0" w:color="auto"/>
            </w:tcBorders>
            <w:noWrap/>
            <w:vAlign w:val="bottom"/>
            <w:hideMark/>
          </w:tcPr>
          <w:p w14:paraId="5DA25953" w14:textId="77777777"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52A6AB87" w14:textId="77777777" w:rsidTr="00C241F1">
        <w:trPr>
          <w:trHeight w:val="340"/>
        </w:trPr>
        <w:tc>
          <w:tcPr>
            <w:tcW w:w="2155" w:type="dxa"/>
            <w:tcBorders>
              <w:top w:val="nil"/>
              <w:left w:val="single" w:sz="4" w:space="0" w:color="auto"/>
              <w:bottom w:val="single" w:sz="4" w:space="0" w:color="auto"/>
              <w:right w:val="single" w:sz="4" w:space="0" w:color="auto"/>
            </w:tcBorders>
            <w:vAlign w:val="center"/>
          </w:tcPr>
          <w:p w14:paraId="6B23FDEA" w14:textId="557D62A8" w:rsidR="0021755B" w:rsidRPr="00B51F78" w:rsidRDefault="0021755B" w:rsidP="0021755B">
            <w:pPr>
              <w:spacing w:after="0" w:line="240" w:lineRule="auto"/>
              <w:rPr>
                <w:rFonts w:ascii="Aptos Narrow" w:eastAsia="Times New Roman" w:hAnsi="Aptos Narrow" w:cs="Times New Roman"/>
                <w:b/>
                <w:bCs/>
                <w:color w:val="000000"/>
              </w:rPr>
            </w:pPr>
            <w:r w:rsidRPr="00B51F78">
              <w:rPr>
                <w:rFonts w:ascii="Aptos Narrow" w:hAnsi="Aptos Narrow"/>
                <w:b/>
                <w:bCs/>
                <w:color w:val="000000"/>
              </w:rPr>
              <w:t>All</w:t>
            </w:r>
          </w:p>
        </w:tc>
        <w:tc>
          <w:tcPr>
            <w:tcW w:w="6300" w:type="dxa"/>
            <w:tcBorders>
              <w:top w:val="nil"/>
              <w:left w:val="single" w:sz="4" w:space="0" w:color="auto"/>
              <w:bottom w:val="single" w:sz="4" w:space="0" w:color="auto"/>
              <w:right w:val="single" w:sz="4" w:space="0" w:color="auto"/>
            </w:tcBorders>
            <w:hideMark/>
          </w:tcPr>
          <w:p w14:paraId="3C6B0EE2" w14:textId="0779DB49" w:rsidR="0021755B" w:rsidRPr="002339CF" w:rsidRDefault="0021755B"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M</w:t>
            </w:r>
            <w:r w:rsidRPr="002339CF">
              <w:rPr>
                <w:rFonts w:ascii="Aptos Narrow" w:eastAsia="Times New Roman" w:hAnsi="Aptos Narrow" w:cs="Times New Roman"/>
                <w:color w:val="000000"/>
              </w:rPr>
              <w:t xml:space="preserve">ore efforts </w:t>
            </w:r>
            <w:r>
              <w:rPr>
                <w:rFonts w:ascii="Aptos Narrow" w:eastAsia="Times New Roman" w:hAnsi="Aptos Narrow" w:cs="Times New Roman"/>
                <w:color w:val="000000"/>
              </w:rPr>
              <w:t xml:space="preserve">are </w:t>
            </w:r>
            <w:r w:rsidRPr="002339CF">
              <w:rPr>
                <w:rFonts w:ascii="Aptos Narrow" w:eastAsia="Times New Roman" w:hAnsi="Aptos Narrow" w:cs="Times New Roman"/>
                <w:color w:val="000000"/>
              </w:rPr>
              <w:t xml:space="preserve">needed for how to </w:t>
            </w:r>
            <w:r w:rsidR="006D0238">
              <w:rPr>
                <w:rFonts w:ascii="Aptos Narrow" w:eastAsia="Times New Roman" w:hAnsi="Aptos Narrow" w:cs="Times New Roman"/>
                <w:color w:val="000000"/>
              </w:rPr>
              <w:t>evacuate</w:t>
            </w:r>
            <w:r w:rsidRPr="002339CF">
              <w:rPr>
                <w:rFonts w:ascii="Aptos Narrow" w:eastAsia="Times New Roman" w:hAnsi="Aptos Narrow" w:cs="Times New Roman"/>
                <w:color w:val="000000"/>
              </w:rPr>
              <w:t xml:space="preserve"> the less mobile and more dependent residents during evacuations</w:t>
            </w:r>
            <w:r w:rsidR="006D0238">
              <w:rPr>
                <w:rFonts w:ascii="Aptos Narrow" w:eastAsia="Times New Roman" w:hAnsi="Aptos Narrow" w:cs="Times New Roman"/>
                <w:color w:val="000000"/>
              </w:rPr>
              <w:t>.</w:t>
            </w:r>
          </w:p>
        </w:tc>
        <w:tc>
          <w:tcPr>
            <w:tcW w:w="2340" w:type="dxa"/>
            <w:tcBorders>
              <w:top w:val="nil"/>
              <w:left w:val="nil"/>
              <w:bottom w:val="single" w:sz="4" w:space="0" w:color="auto"/>
              <w:right w:val="single" w:sz="4" w:space="0" w:color="auto"/>
            </w:tcBorders>
            <w:noWrap/>
            <w:vAlign w:val="bottom"/>
            <w:hideMark/>
          </w:tcPr>
          <w:p w14:paraId="7226B97C" w14:textId="77777777"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p>
        </w:tc>
      </w:tr>
      <w:tr w:rsidR="0021755B" w:rsidRPr="002339CF" w14:paraId="4991F025" w14:textId="77777777" w:rsidTr="00C241F1">
        <w:trPr>
          <w:trHeight w:val="340"/>
        </w:trPr>
        <w:tc>
          <w:tcPr>
            <w:tcW w:w="2155" w:type="dxa"/>
            <w:tcBorders>
              <w:top w:val="single" w:sz="4" w:space="0" w:color="auto"/>
              <w:left w:val="single" w:sz="4" w:space="0" w:color="auto"/>
              <w:bottom w:val="single" w:sz="4" w:space="0" w:color="auto"/>
              <w:right w:val="single" w:sz="4" w:space="0" w:color="auto"/>
            </w:tcBorders>
            <w:vAlign w:val="center"/>
          </w:tcPr>
          <w:p w14:paraId="5AFF06C7" w14:textId="14BF6C31" w:rsidR="0021755B" w:rsidRPr="00B51F78" w:rsidRDefault="0021755B" w:rsidP="0021755B">
            <w:pPr>
              <w:spacing w:after="0" w:line="240" w:lineRule="auto"/>
              <w:rPr>
                <w:rFonts w:ascii="Aptos Narrow" w:hAnsi="Aptos Narrow"/>
                <w:b/>
                <w:bCs/>
                <w:color w:val="000000"/>
              </w:rPr>
            </w:pPr>
            <w:r w:rsidRPr="00B51F78">
              <w:rPr>
                <w:rFonts w:ascii="Aptos Narrow" w:hAnsi="Aptos Narrow"/>
                <w:b/>
                <w:bCs/>
                <w:color w:val="000000"/>
              </w:rPr>
              <w:t>All</w:t>
            </w:r>
          </w:p>
        </w:tc>
        <w:tc>
          <w:tcPr>
            <w:tcW w:w="6300" w:type="dxa"/>
            <w:tcBorders>
              <w:top w:val="single" w:sz="4" w:space="0" w:color="auto"/>
              <w:left w:val="single" w:sz="4" w:space="0" w:color="auto"/>
              <w:bottom w:val="single" w:sz="4" w:space="0" w:color="auto"/>
              <w:right w:val="single" w:sz="4" w:space="0" w:color="auto"/>
            </w:tcBorders>
          </w:tcPr>
          <w:p w14:paraId="04B3F26A" w14:textId="6B7CE090" w:rsidR="0021755B"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Look for gray zones</w:t>
            </w:r>
            <w:r w:rsidR="006D0238">
              <w:rPr>
                <w:rFonts w:ascii="Aptos Narrow" w:eastAsia="Times New Roman" w:hAnsi="Aptos Narrow" w:cs="Times New Roman"/>
                <w:color w:val="000000"/>
              </w:rPr>
              <w:t xml:space="preserve"> (over-use of building energy and under-production by PV systems);</w:t>
            </w:r>
            <w:r w:rsidRPr="002339CF">
              <w:rPr>
                <w:rFonts w:ascii="Aptos Narrow" w:eastAsia="Times New Roman" w:hAnsi="Aptos Narrow" w:cs="Times New Roman"/>
                <w:color w:val="000000"/>
              </w:rPr>
              <w:t xml:space="preserve"> </w:t>
            </w:r>
            <w:r w:rsidR="006D0238">
              <w:rPr>
                <w:rFonts w:ascii="Aptos Narrow" w:eastAsia="Times New Roman" w:hAnsi="Aptos Narrow" w:cs="Times New Roman"/>
                <w:color w:val="000000"/>
              </w:rPr>
              <w:t>N</w:t>
            </w:r>
            <w:r w:rsidRPr="002339CF">
              <w:rPr>
                <w:rFonts w:ascii="Aptos Narrow" w:eastAsia="Times New Roman" w:hAnsi="Aptos Narrow" w:cs="Times New Roman"/>
                <w:color w:val="000000"/>
              </w:rPr>
              <w:t>eed proper regulations for solar installations</w:t>
            </w:r>
            <w:r w:rsidR="006D0238">
              <w:rPr>
                <w:rFonts w:ascii="Aptos Narrow" w:eastAsia="Times New Roman" w:hAnsi="Aptos Narrow" w:cs="Times New Roman"/>
                <w:color w:val="000000"/>
              </w:rPr>
              <w:t>;</w:t>
            </w:r>
            <w:r w:rsidRPr="002339CF">
              <w:rPr>
                <w:rFonts w:ascii="Aptos Narrow" w:eastAsia="Times New Roman" w:hAnsi="Aptos Narrow" w:cs="Times New Roman"/>
                <w:color w:val="000000"/>
              </w:rPr>
              <w:t xml:space="preserve"> </w:t>
            </w:r>
            <w:r w:rsidR="006D0238">
              <w:rPr>
                <w:rFonts w:ascii="Aptos Narrow" w:eastAsia="Times New Roman" w:hAnsi="Aptos Narrow" w:cs="Times New Roman"/>
                <w:color w:val="000000"/>
              </w:rPr>
              <w:t>H</w:t>
            </w:r>
            <w:r w:rsidRPr="002339CF">
              <w:rPr>
                <w:rFonts w:ascii="Aptos Narrow" w:eastAsia="Times New Roman" w:hAnsi="Aptos Narrow" w:cs="Times New Roman"/>
                <w:color w:val="000000"/>
              </w:rPr>
              <w:t>ave more parks along the river so people can engage with</w:t>
            </w:r>
            <w:r w:rsidR="006D0238">
              <w:rPr>
                <w:rFonts w:ascii="Aptos Narrow" w:eastAsia="Times New Roman" w:hAnsi="Aptos Narrow" w:cs="Times New Roman"/>
                <w:color w:val="000000"/>
              </w:rPr>
              <w:t xml:space="preserve"> them</w:t>
            </w:r>
            <w:r w:rsidRPr="002339CF">
              <w:rPr>
                <w:rFonts w:ascii="Aptos Narrow" w:eastAsia="Times New Roman" w:hAnsi="Aptos Narrow" w:cs="Times New Roman"/>
                <w:color w:val="000000"/>
              </w:rPr>
              <w:t xml:space="preserve"> and have ownership for taking care of </w:t>
            </w:r>
            <w:r w:rsidR="006D0238" w:rsidRPr="002339CF">
              <w:rPr>
                <w:rFonts w:ascii="Aptos Narrow" w:eastAsia="Times New Roman" w:hAnsi="Aptos Narrow" w:cs="Times New Roman"/>
                <w:color w:val="000000"/>
              </w:rPr>
              <w:t>them</w:t>
            </w:r>
            <w:r w:rsidR="006D0238">
              <w:rPr>
                <w:rFonts w:ascii="Aptos Narrow" w:eastAsia="Times New Roman" w:hAnsi="Aptos Narrow" w:cs="Times New Roman"/>
                <w:color w:val="000000"/>
              </w:rPr>
              <w:t>.</w:t>
            </w:r>
          </w:p>
        </w:tc>
        <w:tc>
          <w:tcPr>
            <w:tcW w:w="2340" w:type="dxa"/>
            <w:tcBorders>
              <w:top w:val="single" w:sz="4" w:space="0" w:color="auto"/>
              <w:left w:val="nil"/>
              <w:bottom w:val="single" w:sz="4" w:space="0" w:color="auto"/>
              <w:right w:val="single" w:sz="4" w:space="0" w:color="auto"/>
            </w:tcBorders>
            <w:noWrap/>
            <w:vAlign w:val="bottom"/>
          </w:tcPr>
          <w:p w14:paraId="06677220" w14:textId="08FFADE8" w:rsidR="0021755B" w:rsidRPr="002339CF" w:rsidRDefault="0021755B" w:rsidP="0021755B">
            <w:pPr>
              <w:spacing w:after="0" w:line="240" w:lineRule="auto"/>
              <w:rPr>
                <w:rFonts w:ascii="Aptos Narrow" w:eastAsia="Times New Roman" w:hAnsi="Aptos Narrow" w:cs="Times New Roman"/>
                <w:color w:val="000000"/>
              </w:rPr>
            </w:pPr>
            <w:r w:rsidRPr="002339CF">
              <w:rPr>
                <w:rFonts w:ascii="Aptos Narrow" w:eastAsia="Times New Roman" w:hAnsi="Aptos Narrow" w:cs="Times New Roman"/>
                <w:color w:val="000000"/>
              </w:rPr>
              <w:t> </w:t>
            </w:r>
            <w:r w:rsidR="006D0238">
              <w:rPr>
                <w:rFonts w:ascii="Aptos Narrow" w:eastAsia="Times New Roman" w:hAnsi="Aptos Narrow" w:cs="Times New Roman"/>
                <w:color w:val="000000"/>
              </w:rPr>
              <w:t>Julie notes this is consistent with local college professor Jamie Vanucci’s work.</w:t>
            </w:r>
          </w:p>
        </w:tc>
      </w:tr>
      <w:tr w:rsidR="0021755B" w:rsidRPr="002339CF" w14:paraId="2187588C" w14:textId="77777777" w:rsidTr="00C241F1">
        <w:trPr>
          <w:trHeight w:val="340"/>
        </w:trPr>
        <w:tc>
          <w:tcPr>
            <w:tcW w:w="2155" w:type="dxa"/>
            <w:tcBorders>
              <w:top w:val="single" w:sz="4" w:space="0" w:color="auto"/>
              <w:left w:val="single" w:sz="4" w:space="0" w:color="auto"/>
              <w:bottom w:val="single" w:sz="4" w:space="0" w:color="auto"/>
              <w:right w:val="single" w:sz="4" w:space="0" w:color="auto"/>
            </w:tcBorders>
            <w:vAlign w:val="center"/>
          </w:tcPr>
          <w:p w14:paraId="0B340EF4" w14:textId="1B432448" w:rsidR="0021755B" w:rsidRPr="00B51F78" w:rsidRDefault="0021755B" w:rsidP="0021755B">
            <w:pPr>
              <w:spacing w:after="0" w:line="240" w:lineRule="auto"/>
              <w:rPr>
                <w:rFonts w:ascii="Aptos Narrow" w:hAnsi="Aptos Narrow"/>
                <w:b/>
                <w:bCs/>
                <w:color w:val="000000"/>
              </w:rPr>
            </w:pPr>
            <w:r w:rsidRPr="00B51F78">
              <w:rPr>
                <w:rFonts w:ascii="Aptos Narrow" w:hAnsi="Aptos Narrow"/>
                <w:b/>
                <w:bCs/>
                <w:color w:val="000000"/>
              </w:rPr>
              <w:t>All</w:t>
            </w:r>
          </w:p>
        </w:tc>
        <w:tc>
          <w:tcPr>
            <w:tcW w:w="6300" w:type="dxa"/>
            <w:tcBorders>
              <w:top w:val="single" w:sz="4" w:space="0" w:color="auto"/>
              <w:left w:val="single" w:sz="4" w:space="0" w:color="auto"/>
              <w:bottom w:val="single" w:sz="4" w:space="0" w:color="auto"/>
              <w:right w:val="single" w:sz="4" w:space="0" w:color="auto"/>
            </w:tcBorders>
          </w:tcPr>
          <w:p w14:paraId="672E4C54" w14:textId="573C2BFB" w:rsidR="0021755B" w:rsidRDefault="006D0238"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The project team</w:t>
            </w:r>
            <w:r w:rsidR="0021755B">
              <w:rPr>
                <w:rFonts w:ascii="Aptos Narrow" w:eastAsia="Times New Roman" w:hAnsi="Aptos Narrow" w:cs="Times New Roman"/>
                <w:color w:val="000000"/>
              </w:rPr>
              <w:t xml:space="preserve"> discussed with a New Visions Government teacher about her using</w:t>
            </w:r>
            <w:r w:rsidR="0021755B" w:rsidRPr="002339CF">
              <w:rPr>
                <w:rFonts w:ascii="Aptos Narrow" w:eastAsia="Times New Roman" w:hAnsi="Aptos Narrow" w:cs="Times New Roman"/>
                <w:color w:val="000000"/>
              </w:rPr>
              <w:t xml:space="preserve"> the meeting in a box with her students and giv</w:t>
            </w:r>
            <w:r w:rsidR="0021755B">
              <w:rPr>
                <w:rFonts w:ascii="Aptos Narrow" w:eastAsia="Times New Roman" w:hAnsi="Aptos Narrow" w:cs="Times New Roman"/>
                <w:color w:val="000000"/>
              </w:rPr>
              <w:t>ing</w:t>
            </w:r>
            <w:r w:rsidR="0021755B" w:rsidRPr="002339CF">
              <w:rPr>
                <w:rFonts w:ascii="Aptos Narrow" w:eastAsia="Times New Roman" w:hAnsi="Aptos Narrow" w:cs="Times New Roman"/>
                <w:color w:val="000000"/>
              </w:rPr>
              <w:t xml:space="preserve"> us feedback. </w:t>
            </w:r>
            <w:r w:rsidR="0021755B">
              <w:rPr>
                <w:rFonts w:ascii="Aptos Narrow" w:eastAsia="Times New Roman" w:hAnsi="Aptos Narrow" w:cs="Times New Roman"/>
                <w:color w:val="000000"/>
              </w:rPr>
              <w:t>Julie</w:t>
            </w:r>
            <w:r w:rsidR="0021755B" w:rsidRPr="002339CF">
              <w:rPr>
                <w:rFonts w:ascii="Aptos Narrow" w:eastAsia="Times New Roman" w:hAnsi="Aptos Narrow" w:cs="Times New Roman"/>
                <w:color w:val="000000"/>
              </w:rPr>
              <w:t xml:space="preserve"> as</w:t>
            </w:r>
            <w:r w:rsidR="0021755B">
              <w:rPr>
                <w:rFonts w:ascii="Aptos Narrow" w:eastAsia="Times New Roman" w:hAnsi="Aptos Narrow" w:cs="Times New Roman"/>
                <w:color w:val="000000"/>
              </w:rPr>
              <w:t xml:space="preserve">ked </w:t>
            </w:r>
            <w:r w:rsidR="0021755B" w:rsidRPr="002339CF">
              <w:rPr>
                <w:rFonts w:ascii="Aptos Narrow" w:eastAsia="Times New Roman" w:hAnsi="Aptos Narrow" w:cs="Times New Roman"/>
                <w:color w:val="000000"/>
              </w:rPr>
              <w:t xml:space="preserve">her to forward </w:t>
            </w:r>
            <w:r w:rsidR="0021755B">
              <w:rPr>
                <w:rFonts w:ascii="Aptos Narrow" w:eastAsia="Times New Roman" w:hAnsi="Aptos Narrow" w:cs="Times New Roman"/>
                <w:color w:val="000000"/>
              </w:rPr>
              <w:t xml:space="preserve">the materials </w:t>
            </w:r>
            <w:r w:rsidR="0021755B" w:rsidRPr="002339CF">
              <w:rPr>
                <w:rFonts w:ascii="Aptos Narrow" w:eastAsia="Times New Roman" w:hAnsi="Aptos Narrow" w:cs="Times New Roman"/>
                <w:color w:val="000000"/>
              </w:rPr>
              <w:t xml:space="preserve">to component school districts. </w:t>
            </w:r>
          </w:p>
        </w:tc>
        <w:tc>
          <w:tcPr>
            <w:tcW w:w="2340" w:type="dxa"/>
            <w:tcBorders>
              <w:top w:val="single" w:sz="4" w:space="0" w:color="auto"/>
              <w:left w:val="nil"/>
              <w:bottom w:val="single" w:sz="4" w:space="0" w:color="auto"/>
              <w:right w:val="single" w:sz="4" w:space="0" w:color="auto"/>
            </w:tcBorders>
            <w:noWrap/>
            <w:vAlign w:val="bottom"/>
          </w:tcPr>
          <w:p w14:paraId="76331A5D" w14:textId="455E5BD3" w:rsidR="0021755B" w:rsidRPr="002339CF" w:rsidRDefault="0021755B" w:rsidP="0021755B">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Julie</w:t>
            </w:r>
            <w:r w:rsidRPr="002339CF">
              <w:rPr>
                <w:rFonts w:ascii="Aptos Narrow" w:eastAsia="Times New Roman" w:hAnsi="Aptos Narrow" w:cs="Times New Roman"/>
                <w:color w:val="000000"/>
              </w:rPr>
              <w:t xml:space="preserve"> followed up and sent the meeting in a box and community flyer.</w:t>
            </w:r>
          </w:p>
        </w:tc>
      </w:tr>
    </w:tbl>
    <w:p w14:paraId="5771870A" w14:textId="77777777" w:rsidR="00CB7E4D" w:rsidRDefault="00CB7E4D" w:rsidP="00CB7E4D">
      <w:pPr>
        <w:ind w:right="-36"/>
      </w:pPr>
    </w:p>
    <w:p w14:paraId="264FBF8A" w14:textId="0AF793C5" w:rsidR="00C762F7" w:rsidRDefault="00C762F7" w:rsidP="00C762F7">
      <w:pPr>
        <w:pStyle w:val="Heading2"/>
        <w:rPr>
          <w:color w:val="76923C" w:themeColor="accent3" w:themeShade="BF"/>
        </w:rPr>
      </w:pPr>
      <w:r>
        <w:rPr>
          <w:color w:val="76923C" w:themeColor="accent3" w:themeShade="BF"/>
        </w:rPr>
        <w:t>Overall Event Learnings and Insights to Inform the CRP</w:t>
      </w:r>
    </w:p>
    <w:p w14:paraId="5C73D23E" w14:textId="1AABADFE" w:rsidR="00C762F7" w:rsidRPr="00B51F78" w:rsidRDefault="00C762F7" w:rsidP="00C762F7">
      <w:pPr>
        <w:pStyle w:val="ListParagraph"/>
        <w:numPr>
          <w:ilvl w:val="0"/>
          <w:numId w:val="11"/>
        </w:numPr>
      </w:pPr>
      <w:r w:rsidRPr="00C762F7">
        <w:rPr>
          <w:b/>
          <w:bCs/>
        </w:rPr>
        <w:t>Flooding remains both a countywide and highly localized concern.</w:t>
      </w:r>
      <w:r>
        <w:t xml:space="preserve"> Participants described riverine, creek, stormwater, basement, and sewer-related flooding in and around Binghamton, Chenango, Conklin, Endwell, the Town of Union, and other locations. The comments show that risk is experienced not only during major river floods, but also through neighborhood drainage constraints, access interruptions, creek conditions, and infrastructure interaction.</w:t>
      </w:r>
    </w:p>
    <w:p w14:paraId="62558ECE" w14:textId="3AA2FE54" w:rsidR="00C762F7" w:rsidRPr="00B51F78" w:rsidRDefault="00C762F7" w:rsidP="00C762F7">
      <w:pPr>
        <w:pStyle w:val="ListParagraph"/>
        <w:numPr>
          <w:ilvl w:val="0"/>
          <w:numId w:val="11"/>
        </w:numPr>
      </w:pPr>
      <w:r w:rsidRPr="00C762F7">
        <w:rPr>
          <w:b/>
          <w:bCs/>
        </w:rPr>
        <w:t>The July 3, 2025 severe storms illustrate cascading impacts beyond mapped flood hazards.</w:t>
      </w:r>
      <w:r>
        <w:t xml:space="preserve"> Reported hail, wind, downed trees, property damage, power loss, blocked roads, disrupted access to medical care, and the need for an improvised shelter demonstrate how a localized event can quickly become a public-safety, mobility, health, and continuity-of-services issue. The CRP should consider severe storms and tree-related access and power disruptions as a top concern when evaluating vulnerabilities.</w:t>
      </w:r>
    </w:p>
    <w:p w14:paraId="07545F76" w14:textId="52FE8A0C" w:rsidR="00C762F7" w:rsidRPr="00B51F78" w:rsidRDefault="00C762F7" w:rsidP="00C762F7">
      <w:pPr>
        <w:pStyle w:val="ListParagraph"/>
        <w:numPr>
          <w:ilvl w:val="0"/>
          <w:numId w:val="11"/>
        </w:numPr>
      </w:pPr>
      <w:r w:rsidRPr="00C762F7">
        <w:rPr>
          <w:b/>
          <w:bCs/>
        </w:rPr>
        <w:lastRenderedPageBreak/>
        <w:t>Preparedness, communication, and evacuation support are recurring needs.</w:t>
      </w:r>
      <w:r>
        <w:t xml:space="preserve"> Residents reported late, unclear, or absent evacuation information; uncertainty about routes, shelters, notification systems, and concern about evacuating people with limited mobility or greater dependence on assistance. At the same time, examples of neighbors using boats, informal shelters, and other resident-led responses show that community networks are an important resilience asset that can be strengthened through planning, training, and clearer communication.</w:t>
      </w:r>
    </w:p>
    <w:p w14:paraId="4ADEF78D" w14:textId="230E8E08" w:rsidR="00C762F7" w:rsidRPr="00B51F78" w:rsidRDefault="00C762F7" w:rsidP="00C762F7">
      <w:pPr>
        <w:pStyle w:val="ListParagraph"/>
        <w:numPr>
          <w:ilvl w:val="0"/>
          <w:numId w:val="11"/>
        </w:numPr>
      </w:pPr>
      <w:r w:rsidRPr="00C762F7">
        <w:rPr>
          <w:b/>
          <w:bCs/>
        </w:rPr>
        <w:t>Participants linked resilience to land-use decisions, infrastructure, and household-scale measures.</w:t>
      </w:r>
      <w:r>
        <w:t xml:space="preserve"> Comments connected added impervious surfaces, floodplain development, hillside clearing, sewer backups, and changes associated with flood-control infrastructure to increased or redistributed risk. Suggested measures included stronger local oversight, riparian buffers, riverfront parks, backup power, sump pumps, generators, backwater valves, and solar storage. These ideas point to a mix of policy, capital, nature-based, and education strategies for the CRP to evaluate.</w:t>
      </w:r>
    </w:p>
    <w:p w14:paraId="176F5D01" w14:textId="38C03C94" w:rsidR="00C762F7" w:rsidRDefault="00C762F7" w:rsidP="00C762F7">
      <w:pPr>
        <w:pStyle w:val="ListParagraph"/>
        <w:numPr>
          <w:ilvl w:val="0"/>
          <w:numId w:val="11"/>
        </w:numPr>
        <w:ind w:right="-36"/>
      </w:pPr>
      <w:r w:rsidRPr="00C762F7">
        <w:rPr>
          <w:b/>
          <w:bCs/>
        </w:rPr>
        <w:t>The results</w:t>
      </w:r>
      <w:r>
        <w:rPr>
          <w:b/>
          <w:bCs/>
        </w:rPr>
        <w:t xml:space="preserve"> of this event will</w:t>
      </w:r>
      <w:r w:rsidRPr="00C762F7">
        <w:rPr>
          <w:b/>
          <w:bCs/>
        </w:rPr>
        <w:t xml:space="preserve"> be interpreted as qualitative input.</w:t>
      </w:r>
      <w:r>
        <w:t xml:space="preserve"> The comments and mapped dots will not be treated as a measure of prevalence but rather used to identify lived experiences, validate or challenge existing data, flag locations for follow-up, and shape additional outreach and analysis.</w:t>
      </w:r>
    </w:p>
    <w:p w14:paraId="46EE94AA" w14:textId="77777777" w:rsidR="00CB7E4D" w:rsidRDefault="00CB7E4D" w:rsidP="00CB7E4D">
      <w:pPr>
        <w:pStyle w:val="Heading2"/>
      </w:pPr>
      <w:r>
        <w:rPr>
          <w:color w:val="5A7D3E"/>
        </w:rPr>
        <w:t>Next Steps</w:t>
      </w:r>
    </w:p>
    <w:p w14:paraId="175CBF37" w14:textId="5E8ACE6B" w:rsidR="00CB7E4D" w:rsidRPr="00E21451" w:rsidRDefault="00CB7E4D" w:rsidP="00E21451">
      <w:pPr>
        <w:pStyle w:val="ListNumber"/>
        <w:tabs>
          <w:tab w:val="clear" w:pos="360"/>
          <w:tab w:val="num" w:pos="720"/>
        </w:tabs>
        <w:spacing w:after="80"/>
        <w:ind w:left="720"/>
        <w:rPr>
          <w:bCs/>
        </w:rPr>
      </w:pPr>
      <w:r w:rsidRPr="004D2FA6">
        <w:rPr>
          <w:bCs/>
        </w:rPr>
        <w:t xml:space="preserve">Incorporate feedback from </w:t>
      </w:r>
      <w:r w:rsidR="00C762F7">
        <w:rPr>
          <w:bCs/>
        </w:rPr>
        <w:t xml:space="preserve">the </w:t>
      </w:r>
      <w:r w:rsidRPr="004D2FA6">
        <w:rPr>
          <w:bCs/>
        </w:rPr>
        <w:t>mapping activity into</w:t>
      </w:r>
      <w:r w:rsidR="00C762F7">
        <w:rPr>
          <w:bCs/>
        </w:rPr>
        <w:t xml:space="preserve"> the</w:t>
      </w:r>
      <w:r w:rsidRPr="004D2FA6">
        <w:rPr>
          <w:bCs/>
        </w:rPr>
        <w:t xml:space="preserve"> vulnerability assessment</w:t>
      </w:r>
      <w:r w:rsidR="00C762F7">
        <w:rPr>
          <w:bCs/>
        </w:rPr>
        <w:t xml:space="preserve"> as community input</w:t>
      </w:r>
      <w:r w:rsidRPr="004D2FA6">
        <w:rPr>
          <w:bCs/>
        </w:rPr>
        <w:t>.</w:t>
      </w:r>
      <w:r>
        <w:rPr>
          <w:bCs/>
        </w:rPr>
        <w:t xml:space="preserve"> This involves translating the in-person mapping activity to the online digital mapper and using the data to support the vulnerability assessment.</w:t>
      </w:r>
    </w:p>
    <w:p w14:paraId="3F76D5C3" w14:textId="54059EC0" w:rsidR="00C762F7" w:rsidRDefault="00CB7E4D" w:rsidP="00E21451">
      <w:pPr>
        <w:pStyle w:val="ListNumber"/>
        <w:tabs>
          <w:tab w:val="clear" w:pos="360"/>
          <w:tab w:val="num" w:pos="720"/>
        </w:tabs>
        <w:spacing w:after="80"/>
        <w:ind w:left="720"/>
      </w:pPr>
      <w:r w:rsidRPr="004D2FA6">
        <w:rPr>
          <w:bCs/>
        </w:rPr>
        <w:t>Report back to participants and the public. Post the event summary on the county website with information on how residents can continue participating through the survey, mapper, future events, or Meeting-in-a-Box activities.</w:t>
      </w:r>
    </w:p>
    <w:p w14:paraId="7A800F96" w14:textId="76A81240" w:rsidR="00C762F7" w:rsidRDefault="00C762F7" w:rsidP="00C762F7">
      <w:pPr>
        <w:pStyle w:val="ListNumber"/>
        <w:tabs>
          <w:tab w:val="clear" w:pos="360"/>
          <w:tab w:val="num" w:pos="720"/>
        </w:tabs>
        <w:spacing w:after="80"/>
        <w:ind w:left="720"/>
      </w:pPr>
      <w:r>
        <w:t>Evaluate strategies for evacuation communication, accessible transportation and sheltering, backup power, road and tree-clearance needs, basement and sewer-backup protection, drainage, riparian stabilization, and responsible floodplain and solar development.</w:t>
      </w:r>
    </w:p>
    <w:p w14:paraId="12AD01C1" w14:textId="77777777" w:rsidR="00C762F7" w:rsidRDefault="00C762F7" w:rsidP="00C762F7">
      <w:pPr>
        <w:pStyle w:val="ListNumber"/>
        <w:tabs>
          <w:tab w:val="clear" w:pos="360"/>
          <w:tab w:val="num" w:pos="720"/>
        </w:tabs>
        <w:spacing w:after="80"/>
        <w:ind w:left="720"/>
      </w:pPr>
      <w:r w:rsidRPr="00E21451">
        <w:t xml:space="preserve">Conduct targeted follow-up with municipalities and service providers. </w:t>
      </w:r>
      <w:r>
        <w:t>Use the location-specific comments to confirm conditions and identify feasible interventions with municipal departments, emergency-response partners, utilities, healthcare and social-service providers, and community organizations. Clarify where education or updated procedures can address gaps alongside capital projects.</w:t>
      </w:r>
    </w:p>
    <w:p w14:paraId="4B5E9466" w14:textId="3D5C6CEF" w:rsidR="00C762F7" w:rsidRDefault="00E21451" w:rsidP="00B83CF5">
      <w:pPr>
        <w:pStyle w:val="ListNumber"/>
        <w:tabs>
          <w:tab w:val="clear" w:pos="360"/>
          <w:tab w:val="num" w:pos="720"/>
        </w:tabs>
        <w:spacing w:after="80"/>
        <w:ind w:left="720"/>
      </w:pPr>
      <w:r>
        <w:t xml:space="preserve">Follow up with attendees and organization with whom </w:t>
      </w:r>
      <w:r w:rsidR="00C762F7">
        <w:t>meeting-</w:t>
      </w:r>
      <w:r>
        <w:t>in-box</w:t>
      </w:r>
      <w:r w:rsidR="00C762F7">
        <w:t xml:space="preserve"> materials</w:t>
      </w:r>
      <w:r>
        <w:t xml:space="preserve"> were shared. Incorporate kit feedback into</w:t>
      </w:r>
      <w:r w:rsidR="00B83CF5">
        <w:t xml:space="preserve"> engagement summary and vulnerability analysis.</w:t>
      </w:r>
    </w:p>
    <w:p w14:paraId="43000021" w14:textId="318555CE" w:rsidR="00CB7E4D" w:rsidRDefault="00FA19A5" w:rsidP="00FA19A5">
      <w:pPr>
        <w:pStyle w:val="Heading2"/>
        <w:rPr>
          <w:color w:val="76923C" w:themeColor="accent3" w:themeShade="BF"/>
        </w:rPr>
      </w:pPr>
      <w:r>
        <w:rPr>
          <w:color w:val="76923C" w:themeColor="accent3" w:themeShade="BF"/>
        </w:rPr>
        <w:lastRenderedPageBreak/>
        <w:t>Event Photos</w:t>
      </w:r>
    </w:p>
    <w:p w14:paraId="31E0A982" w14:textId="0441BCD8" w:rsidR="00FA19A5" w:rsidRDefault="00FA19A5" w:rsidP="00FA19A5">
      <w:r>
        <w:rPr>
          <w:b/>
          <w:bCs/>
          <w:noProof/>
          <w:color w:val="5A7D3E"/>
        </w:rPr>
        <w:drawing>
          <wp:inline distT="0" distB="0" distL="0" distR="0" wp14:anchorId="68F64E82" wp14:editId="4C2EB93A">
            <wp:extent cx="4898005" cy="3673503"/>
            <wp:effectExtent l="0" t="0" r="0" b="3175"/>
            <wp:docPr id="579885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414050" name="Picture 1974414050"/>
                    <pic:cNvPicPr/>
                  </pic:nvPicPr>
                  <pic:blipFill>
                    <a:blip r:embed="rId8"/>
                    <a:stretch>
                      <a:fillRect/>
                    </a:stretch>
                  </pic:blipFill>
                  <pic:spPr>
                    <a:xfrm>
                      <a:off x="0" y="0"/>
                      <a:ext cx="4908398" cy="3681297"/>
                    </a:xfrm>
                    <a:prstGeom prst="rect">
                      <a:avLst/>
                    </a:prstGeom>
                  </pic:spPr>
                </pic:pic>
              </a:graphicData>
            </a:graphic>
          </wp:inline>
        </w:drawing>
      </w:r>
    </w:p>
    <w:p w14:paraId="77A2D50B" w14:textId="51F25DD6" w:rsidR="00FA19A5" w:rsidRPr="008F6C9E" w:rsidRDefault="008F6C9E" w:rsidP="00FA19A5">
      <w:pPr>
        <w:rPr>
          <w:i/>
          <w:iCs/>
        </w:rPr>
      </w:pPr>
      <w:r w:rsidRPr="008F6C9E">
        <w:rPr>
          <w:i/>
          <w:iCs/>
        </w:rPr>
        <w:t>Interactive Map Board with input from attendees – Earth Fest/ Farmers Market</w:t>
      </w:r>
    </w:p>
    <w:p w14:paraId="57F00C31" w14:textId="1D4E6D60" w:rsidR="00EF1B1D" w:rsidRDefault="00E529A8">
      <w:r>
        <w:t>End of event summary.</w:t>
      </w:r>
    </w:p>
    <w:sectPr w:rsidR="00EF1B1D" w:rsidSect="00034616">
      <w:headerReference w:type="default" r:id="rId9"/>
      <w:footerReference w:type="default" r:id="rId10"/>
      <w:pgSz w:w="12240" w:h="15840"/>
      <w:pgMar w:top="792" w:right="648" w:bottom="792"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0A209" w14:textId="77777777" w:rsidR="0006495D" w:rsidRDefault="0006495D">
      <w:pPr>
        <w:spacing w:after="0" w:line="240" w:lineRule="auto"/>
      </w:pPr>
      <w:r>
        <w:separator/>
      </w:r>
    </w:p>
  </w:endnote>
  <w:endnote w:type="continuationSeparator" w:id="0">
    <w:p w14:paraId="69661D2C" w14:textId="77777777" w:rsidR="0006495D" w:rsidRDefault="00064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470018"/>
      <w:docPartObj>
        <w:docPartGallery w:val="Page Numbers (Bottom of Page)"/>
        <w:docPartUnique/>
      </w:docPartObj>
    </w:sdtPr>
    <w:sdtEndPr>
      <w:rPr>
        <w:noProof/>
      </w:rPr>
    </w:sdtEndPr>
    <w:sdtContent>
      <w:p w14:paraId="2BBBAC2C" w14:textId="01D8CE7E" w:rsidR="008E66AF" w:rsidRDefault="008E66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FB7056" w14:textId="655FEAB2" w:rsidR="00EF1B1D" w:rsidRDefault="00EF1B1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B3DA8" w14:textId="77777777" w:rsidR="0006495D" w:rsidRDefault="0006495D">
      <w:pPr>
        <w:spacing w:after="0" w:line="240" w:lineRule="auto"/>
      </w:pPr>
      <w:r>
        <w:separator/>
      </w:r>
    </w:p>
  </w:footnote>
  <w:footnote w:type="continuationSeparator" w:id="0">
    <w:p w14:paraId="04E04D81" w14:textId="77777777" w:rsidR="0006495D" w:rsidRDefault="00064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60C8" w14:textId="5A6FCF4A" w:rsidR="00EF1B1D" w:rsidRDefault="00E529A8">
    <w:pPr>
      <w:pStyle w:val="Header"/>
      <w:jc w:val="right"/>
    </w:pPr>
    <w:r>
      <w:rPr>
        <w:color w:val="404040"/>
        <w:sz w:val="16"/>
      </w:rPr>
      <w:t>Broome County Countywide Resiliency Plan</w:t>
    </w:r>
    <w:r w:rsidR="00133405">
      <w:rPr>
        <w:color w:val="404040"/>
        <w:sz w:val="16"/>
      </w:rPr>
      <w:t xml:space="preserve"> Community Workshop </w:t>
    </w:r>
    <w:r w:rsidR="00857018">
      <w:rPr>
        <w:color w:val="404040"/>
        <w:sz w:val="16"/>
      </w:rPr>
      <w:t>2</w:t>
    </w:r>
    <w:r w:rsidR="00133405">
      <w:rPr>
        <w:color w:val="404040"/>
        <w:sz w:val="16"/>
      </w:rPr>
      <w:t xml:space="preserve">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0500B9"/>
    <w:multiLevelType w:val="hybridMultilevel"/>
    <w:tmpl w:val="BA9C8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2937458">
    <w:abstractNumId w:val="8"/>
  </w:num>
  <w:num w:numId="2" w16cid:durableId="1731031192">
    <w:abstractNumId w:val="6"/>
  </w:num>
  <w:num w:numId="3" w16cid:durableId="686954279">
    <w:abstractNumId w:val="5"/>
  </w:num>
  <w:num w:numId="4" w16cid:durableId="1531720308">
    <w:abstractNumId w:val="4"/>
  </w:num>
  <w:num w:numId="5" w16cid:durableId="505285121">
    <w:abstractNumId w:val="7"/>
  </w:num>
  <w:num w:numId="6" w16cid:durableId="1256522717">
    <w:abstractNumId w:val="3"/>
  </w:num>
  <w:num w:numId="7" w16cid:durableId="22023251">
    <w:abstractNumId w:val="2"/>
  </w:num>
  <w:num w:numId="8" w16cid:durableId="1667125535">
    <w:abstractNumId w:val="1"/>
  </w:num>
  <w:num w:numId="9" w16cid:durableId="834609347">
    <w:abstractNumId w:val="0"/>
  </w:num>
  <w:num w:numId="10" w16cid:durableId="446047064">
    <w:abstractNumId w:val="7"/>
    <w:lvlOverride w:ilvl="0">
      <w:startOverride w:val="1"/>
    </w:lvlOverride>
  </w:num>
  <w:num w:numId="11" w16cid:durableId="13435124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E61"/>
    <w:rsid w:val="00034616"/>
    <w:rsid w:val="0006063C"/>
    <w:rsid w:val="0006495D"/>
    <w:rsid w:val="00133405"/>
    <w:rsid w:val="0015074B"/>
    <w:rsid w:val="001D6E59"/>
    <w:rsid w:val="00202172"/>
    <w:rsid w:val="00213ABA"/>
    <w:rsid w:val="0021755B"/>
    <w:rsid w:val="00290157"/>
    <w:rsid w:val="00295316"/>
    <w:rsid w:val="0029639D"/>
    <w:rsid w:val="002F6F4A"/>
    <w:rsid w:val="00326F90"/>
    <w:rsid w:val="004D2FA6"/>
    <w:rsid w:val="005C6B90"/>
    <w:rsid w:val="00665B6C"/>
    <w:rsid w:val="00676BE2"/>
    <w:rsid w:val="006D0238"/>
    <w:rsid w:val="00762C37"/>
    <w:rsid w:val="00772AF7"/>
    <w:rsid w:val="007972D6"/>
    <w:rsid w:val="00857018"/>
    <w:rsid w:val="008E66AF"/>
    <w:rsid w:val="008F6C9E"/>
    <w:rsid w:val="009657EF"/>
    <w:rsid w:val="00A575D4"/>
    <w:rsid w:val="00AA1D8D"/>
    <w:rsid w:val="00AA74CF"/>
    <w:rsid w:val="00B47730"/>
    <w:rsid w:val="00B51F78"/>
    <w:rsid w:val="00B66A24"/>
    <w:rsid w:val="00B83CF5"/>
    <w:rsid w:val="00C241F1"/>
    <w:rsid w:val="00C6641D"/>
    <w:rsid w:val="00C762F7"/>
    <w:rsid w:val="00C874E7"/>
    <w:rsid w:val="00CB0664"/>
    <w:rsid w:val="00CB0E17"/>
    <w:rsid w:val="00CB6D81"/>
    <w:rsid w:val="00CB7E4D"/>
    <w:rsid w:val="00DB7245"/>
    <w:rsid w:val="00E21451"/>
    <w:rsid w:val="00E529A8"/>
    <w:rsid w:val="00EF1B1D"/>
    <w:rsid w:val="00FA19A5"/>
    <w:rsid w:val="00FA32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B075B6"/>
  <w14:defaultImageDpi w14:val="300"/>
  <w15:docId w15:val="{8F7DAB4D-3862-43A2-AC2B-AAFF636D3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CB7E4D"/>
    <w:rPr>
      <w:sz w:val="16"/>
      <w:szCs w:val="16"/>
    </w:rPr>
  </w:style>
  <w:style w:type="paragraph" w:styleId="CommentText">
    <w:name w:val="annotation text"/>
    <w:basedOn w:val="Normal"/>
    <w:link w:val="CommentTextChar"/>
    <w:uiPriority w:val="99"/>
    <w:semiHidden/>
    <w:unhideWhenUsed/>
    <w:rsid w:val="00CB7E4D"/>
    <w:pPr>
      <w:spacing w:line="240" w:lineRule="auto"/>
    </w:pPr>
    <w:rPr>
      <w:szCs w:val="20"/>
    </w:rPr>
  </w:style>
  <w:style w:type="character" w:customStyle="1" w:styleId="CommentTextChar">
    <w:name w:val="Comment Text Char"/>
    <w:basedOn w:val="DefaultParagraphFont"/>
    <w:link w:val="CommentText"/>
    <w:uiPriority w:val="99"/>
    <w:semiHidden/>
    <w:rsid w:val="00CB7E4D"/>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CB7E4D"/>
    <w:rPr>
      <w:b/>
      <w:bCs/>
    </w:rPr>
  </w:style>
  <w:style w:type="character" w:customStyle="1" w:styleId="CommentSubjectChar">
    <w:name w:val="Comment Subject Char"/>
    <w:basedOn w:val="CommentTextChar"/>
    <w:link w:val="CommentSubject"/>
    <w:uiPriority w:val="99"/>
    <w:semiHidden/>
    <w:rsid w:val="00CB7E4D"/>
    <w:rPr>
      <w:rFonts w:ascii="Aptos" w:hAnsi="Aptos"/>
      <w:b/>
      <w:bCs/>
      <w:sz w:val="20"/>
      <w:szCs w:val="20"/>
    </w:rPr>
  </w:style>
  <w:style w:type="paragraph" w:styleId="Revision">
    <w:name w:val="Revision"/>
    <w:hidden/>
    <w:uiPriority w:val="99"/>
    <w:semiHidden/>
    <w:rsid w:val="00CB7E4D"/>
    <w:pPr>
      <w:spacing w:after="0" w:line="240" w:lineRule="auto"/>
    </w:pPr>
    <w:rPr>
      <w:rFonts w:ascii="Aptos" w:hAnsi="Apto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2407</Words>
  <Characters>13720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Charmaine John</cp:lastModifiedBy>
  <cp:revision>3</cp:revision>
  <dcterms:created xsi:type="dcterms:W3CDTF">2026-08-31T22:27:00Z</dcterms:created>
  <dcterms:modified xsi:type="dcterms:W3CDTF">2026-08-31T22:28:00Z</dcterms:modified>
  <cp:category/>
</cp:coreProperties>
</file>